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856E5" w:rsidRPr="004B6D39" w:rsidRDefault="00000000">
      <w:pPr>
        <w:snapToGrid w:val="0"/>
        <w:spacing w:afterLines="100" w:after="312" w:line="288" w:lineRule="auto"/>
        <w:jc w:val="center"/>
        <w:rPr>
          <w:rFonts w:ascii="仿宋" w:eastAsia="仿宋" w:hAnsi="仿宋" w:cs="仿宋"/>
          <w:b/>
          <w:bCs/>
          <w:sz w:val="24"/>
          <w:szCs w:val="24"/>
        </w:rPr>
      </w:pPr>
      <w:r w:rsidRPr="004B6D39">
        <w:rPr>
          <w:rFonts w:ascii="仿宋" w:eastAsia="仿宋" w:hAnsi="仿宋"/>
          <w:b/>
          <w:bCs/>
          <w:noProof/>
          <w:sz w:val="24"/>
          <w:szCs w:val="24"/>
        </w:rPr>
        <mc:AlternateContent>
          <mc:Choice Requires="wps">
            <w:drawing>
              <wp:anchor distT="0" distB="0" distL="114935" distR="114935" simplePos="0" relativeHeight="251659264" behindDoc="0" locked="0" layoutInCell="1" allowOverlap="1">
                <wp:simplePos x="0" y="0"/>
                <wp:positionH relativeFrom="column">
                  <wp:posOffset>4159250</wp:posOffset>
                </wp:positionH>
                <wp:positionV relativeFrom="paragraph">
                  <wp:posOffset>165100</wp:posOffset>
                </wp:positionV>
                <wp:extent cx="1042670" cy="1524000"/>
                <wp:effectExtent l="0" t="0" r="24130" b="19050"/>
                <wp:wrapSquare wrapText="left"/>
                <wp:docPr id="2" name="文本框 2"/>
                <wp:cNvGraphicFramePr/>
                <a:graphic xmlns:a="http://schemas.openxmlformats.org/drawingml/2006/main">
                  <a:graphicData uri="http://schemas.microsoft.com/office/word/2010/wordprocessingShape">
                    <wps:wsp>
                      <wps:cNvSpPr txBox="1"/>
                      <wps:spPr>
                        <a:xfrm>
                          <a:off x="0" y="0"/>
                          <a:ext cx="1042670" cy="15240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rsidR="006856E5" w:rsidRDefault="00196CC7">
                            <w:r>
                              <w:rPr>
                                <w:noProof/>
                              </w:rPr>
                              <w:drawing>
                                <wp:inline distT="0" distB="0" distL="0" distR="0" wp14:anchorId="5BE77CDA" wp14:editId="4A0F21C1">
                                  <wp:extent cx="853440" cy="1186815"/>
                                  <wp:effectExtent l="0" t="0" r="3810" b="0"/>
                                  <wp:docPr id="194236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6312" name=""/>
                                          <pic:cNvPicPr/>
                                        </pic:nvPicPr>
                                        <pic:blipFill>
                                          <a:blip r:embed="rId6"/>
                                          <a:stretch>
                                            <a:fillRect/>
                                          </a:stretch>
                                        </pic:blipFill>
                                        <pic:spPr>
                                          <a:xfrm>
                                            <a:off x="0" y="0"/>
                                            <a:ext cx="853440" cy="1186815"/>
                                          </a:xfrm>
                                          <a:prstGeom prst="rect">
                                            <a:avLst/>
                                          </a:prstGeom>
                                        </pic:spPr>
                                      </pic:pic>
                                    </a:graphicData>
                                  </a:graphic>
                                </wp:inline>
                              </w:drawing>
                            </w:r>
                            <w:r w:rsidR="00000000">
                              <w:rPr>
                                <w:rFonts w:hint="eastAsia"/>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left:0;text-align:left;margin-left:327.5pt;margin-top:13pt;width:82.1pt;height:120pt;z-index:251659264;visibility:visible;mso-wrap-style:square;mso-height-percent:0;mso-wrap-distance-left:9.05pt;mso-wrap-distance-top:0;mso-wrap-distance-right:9.05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" fillcolor="white [3201]" strokeweight=".5pt">
                <v:textbox>
                  <w:txbxContent>
                    <w:p w:rsidR="006856E5" w:rsidRDefault="00196CC7">
                      <w:r>
                        <w:rPr>
                          <w:noProof/>
                        </w:rPr>
                        <w:drawing>
                          <wp:inline distT="0" distB="0" distL="0" distR="0" wp14:anchorId="5BE77CDA" wp14:editId="4A0F21C1">
                            <wp:extent cx="853440" cy="1186815"/>
                            <wp:effectExtent l="0" t="0" r="3810" b="0"/>
                            <wp:docPr id="19423631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236312" name=""/>
                                    <pic:cNvPicPr/>
                                  </pic:nvPicPr>
                                  <pic:blipFill>
                                    <a:blip r:embed="rId6"/>
                                    <a:stretch>
                                      <a:fillRect/>
                                    </a:stretch>
                                  </pic:blipFill>
                                  <pic:spPr>
                                    <a:xfrm>
                                      <a:off x="0" y="0"/>
                                      <a:ext cx="853440" cy="1186815"/>
                                    </a:xfrm>
                                    <a:prstGeom prst="rect">
                                      <a:avLst/>
                                    </a:prstGeom>
                                  </pic:spPr>
                                </pic:pic>
                              </a:graphicData>
                            </a:graphic>
                          </wp:inline>
                        </w:drawing>
                      </w:r>
                      <w:r w:rsidR="00000000">
                        <w:rPr>
                          <w:rFonts w:hint="eastAsia"/>
                        </w:rPr>
                        <w:t>，</w:t>
                      </w:r>
                    </w:p>
                  </w:txbxContent>
                </v:textbox>
                <w10:wrap type="square" side="left"/>
              </v:shape>
            </w:pict>
          </mc:Fallback>
        </mc:AlternateContent>
      </w:r>
      <w:r w:rsidR="00196CC7" w:rsidRPr="004B6D39">
        <w:rPr>
          <w:rFonts w:ascii="仿宋" w:eastAsia="仿宋" w:hAnsi="仿宋" w:cs="仿宋" w:hint="eastAsia"/>
          <w:b/>
          <w:bCs/>
          <w:sz w:val="24"/>
          <w:szCs w:val="24"/>
        </w:rPr>
        <w:t>兰志文</w:t>
      </w:r>
    </w:p>
    <w:p w:rsidR="00AB10E6" w:rsidRPr="004B6D39" w:rsidRDefault="00000000">
      <w:pPr>
        <w:adjustRightInd w:val="0"/>
        <w:snapToGrid w:val="0"/>
        <w:spacing w:line="288" w:lineRule="auto"/>
        <w:ind w:firstLineChars="200" w:firstLine="480"/>
        <w:rPr>
          <w:rFonts w:ascii="仿宋" w:eastAsia="仿宋" w:hAnsi="仿宋" w:cs="仿宋"/>
          <w:sz w:val="24"/>
          <w:szCs w:val="24"/>
        </w:rPr>
      </w:pPr>
      <w:r w:rsidRPr="004B6D39">
        <w:rPr>
          <w:rFonts w:ascii="仿宋" w:eastAsia="仿宋" w:hAnsi="仿宋" w:cs="仿宋" w:hint="eastAsia"/>
          <w:sz w:val="24"/>
          <w:szCs w:val="24"/>
        </w:rPr>
        <w:t>教授，博士，</w:t>
      </w:r>
      <w:r w:rsidR="00FD3110" w:rsidRPr="004B6D39">
        <w:rPr>
          <w:rFonts w:ascii="仿宋" w:eastAsia="仿宋" w:hAnsi="仿宋" w:cs="仿宋" w:hint="eastAsia"/>
          <w:sz w:val="24"/>
          <w:szCs w:val="24"/>
        </w:rPr>
        <w:t>硕士</w:t>
      </w:r>
      <w:r w:rsidR="00196CC7" w:rsidRPr="004B6D39">
        <w:rPr>
          <w:rFonts w:ascii="仿宋" w:eastAsia="仿宋" w:hAnsi="仿宋" w:cs="仿宋" w:hint="eastAsia"/>
          <w:sz w:val="24"/>
          <w:szCs w:val="24"/>
        </w:rPr>
        <w:t>研究生</w:t>
      </w:r>
      <w:r w:rsidRPr="004B6D39">
        <w:rPr>
          <w:rFonts w:ascii="仿宋" w:eastAsia="仿宋" w:hAnsi="仿宋" w:cs="仿宋" w:hint="eastAsia"/>
          <w:sz w:val="24"/>
          <w:szCs w:val="24"/>
        </w:rPr>
        <w:t>导师，</w:t>
      </w:r>
      <w:r w:rsidR="00FD3110" w:rsidRPr="004B6D39">
        <w:rPr>
          <w:rFonts w:ascii="仿宋" w:eastAsia="仿宋" w:hAnsi="仿宋" w:cs="仿宋" w:hint="eastAsia"/>
          <w:sz w:val="24"/>
          <w:szCs w:val="24"/>
        </w:rPr>
        <w:t>江西赣州人</w:t>
      </w:r>
      <w:r w:rsidR="00AB10E6" w:rsidRPr="004B6D39">
        <w:rPr>
          <w:rFonts w:ascii="仿宋" w:eastAsia="仿宋" w:hAnsi="仿宋" w:cs="仿宋" w:hint="eastAsia"/>
          <w:sz w:val="24"/>
          <w:szCs w:val="24"/>
        </w:rPr>
        <w:t>。南昌大学工程建设学院工程力学系教师，系副主任，担任实验力学、工程力学专业的教学和科研工作。</w:t>
      </w:r>
    </w:p>
    <w:p w:rsidR="006856E5" w:rsidRPr="004B6D39" w:rsidRDefault="00D71208">
      <w:pPr>
        <w:adjustRightInd w:val="0"/>
        <w:snapToGrid w:val="0"/>
        <w:spacing w:line="288" w:lineRule="auto"/>
        <w:ind w:firstLineChars="200" w:firstLine="480"/>
        <w:rPr>
          <w:rFonts w:ascii="仿宋" w:eastAsia="仿宋" w:hAnsi="仿宋" w:cs="仿宋"/>
          <w:sz w:val="24"/>
          <w:szCs w:val="24"/>
        </w:rPr>
      </w:pPr>
      <w:r>
        <w:rPr>
          <w:rFonts w:ascii="仿宋" w:eastAsia="仿宋" w:hAnsi="仿宋" w:cs="仿宋" w:hint="eastAsia"/>
          <w:sz w:val="24"/>
          <w:szCs w:val="24"/>
        </w:rPr>
        <w:t>主要</w:t>
      </w:r>
      <w:r w:rsidR="004B6D39">
        <w:rPr>
          <w:rFonts w:ascii="仿宋" w:eastAsia="仿宋" w:hAnsi="仿宋" w:cs="仿宋" w:hint="eastAsia"/>
          <w:sz w:val="24"/>
          <w:szCs w:val="24"/>
        </w:rPr>
        <w:t>研究领域为：</w:t>
      </w:r>
      <w:r w:rsidR="00D476A6" w:rsidRPr="004B6D39">
        <w:rPr>
          <w:rFonts w:ascii="仿宋" w:eastAsia="仿宋" w:hAnsi="仿宋" w:cs="仿宋" w:hint="eastAsia"/>
          <w:sz w:val="24"/>
          <w:szCs w:val="24"/>
        </w:rPr>
        <w:t>电力能源结构、汽车、材料工程中的力学理论分析、有限元仿真和实验研究</w:t>
      </w:r>
      <w:r w:rsidR="00000000" w:rsidRPr="004B6D39">
        <w:rPr>
          <w:rFonts w:ascii="仿宋" w:eastAsia="仿宋" w:hAnsi="仿宋" w:cs="仿宋" w:hint="eastAsia"/>
          <w:sz w:val="24"/>
          <w:szCs w:val="24"/>
        </w:rPr>
        <w:t>。</w:t>
      </w:r>
    </w:p>
    <w:p w:rsidR="006856E5" w:rsidRDefault="00000000">
      <w:pPr>
        <w:adjustRightInd w:val="0"/>
        <w:snapToGrid w:val="0"/>
        <w:spacing w:beforeLines="50" w:before="156" w:line="288" w:lineRule="auto"/>
        <w:rPr>
          <w:rFonts w:ascii="仿宋" w:eastAsia="仿宋" w:hAnsi="仿宋" w:cs="仿宋"/>
          <w:b/>
          <w:bCs/>
          <w:sz w:val="24"/>
          <w:szCs w:val="24"/>
        </w:rPr>
      </w:pPr>
      <w:proofErr w:type="spellStart"/>
      <w:r>
        <w:rPr>
          <w:rFonts w:ascii="仿宋" w:eastAsia="仿宋" w:hAnsi="仿宋" w:cs="仿宋" w:hint="eastAsia"/>
          <w:b/>
          <w:bCs/>
          <w:sz w:val="24"/>
          <w:szCs w:val="24"/>
        </w:rPr>
        <w:t>E-mail:</w:t>
      </w:r>
      <w:r w:rsidR="00196CC7">
        <w:rPr>
          <w:rFonts w:ascii="仿宋" w:eastAsia="仿宋" w:hAnsi="仿宋" w:cs="仿宋"/>
          <w:b/>
          <w:bCs/>
          <w:sz w:val="24"/>
          <w:szCs w:val="24"/>
        </w:rPr>
        <w:t>zwlan@ncu.edu.cn</w:t>
      </w:r>
      <w:proofErr w:type="spellEnd"/>
    </w:p>
    <w:p w:rsidR="006856E5" w:rsidRDefault="00000000">
      <w:pPr>
        <w:snapToGrid w:val="0"/>
        <w:spacing w:beforeLines="50" w:before="156" w:line="288" w:lineRule="auto"/>
        <w:rPr>
          <w:rFonts w:ascii="仿宋" w:eastAsia="仿宋" w:hAnsi="仿宋" w:cs="仿宋"/>
          <w:b/>
          <w:bCs/>
          <w:sz w:val="24"/>
          <w:szCs w:val="24"/>
        </w:rPr>
      </w:pPr>
      <w:r>
        <w:rPr>
          <w:rFonts w:ascii="仿宋" w:eastAsia="仿宋" w:hAnsi="仿宋" w:cs="仿宋" w:hint="eastAsia"/>
          <w:b/>
          <w:bCs/>
          <w:sz w:val="24"/>
          <w:szCs w:val="24"/>
        </w:rPr>
        <w:t>科研与学术工作经历：</w:t>
      </w:r>
    </w:p>
    <w:p w:rsidR="00AB10E6" w:rsidRPr="004B6D39" w:rsidRDefault="00AB10E6" w:rsidP="00AB10E6">
      <w:pPr>
        <w:snapToGrid w:val="0"/>
        <w:spacing w:line="288" w:lineRule="auto"/>
        <w:jc w:val="left"/>
        <w:rPr>
          <w:rFonts w:ascii="仿宋" w:eastAsia="仿宋" w:hAnsi="仿宋" w:hint="eastAsia"/>
          <w:sz w:val="24"/>
          <w:szCs w:val="24"/>
        </w:rPr>
      </w:pPr>
      <w:r w:rsidRPr="004B6D39">
        <w:rPr>
          <w:rFonts w:ascii="仿宋" w:eastAsia="仿宋" w:hAnsi="仿宋"/>
          <w:sz w:val="24"/>
          <w:szCs w:val="24"/>
        </w:rPr>
        <w:t>(1) 199</w:t>
      </w:r>
      <w:r w:rsidRPr="004B6D39">
        <w:rPr>
          <w:rFonts w:ascii="仿宋" w:eastAsia="仿宋" w:hAnsi="仿宋"/>
          <w:sz w:val="24"/>
          <w:szCs w:val="24"/>
        </w:rPr>
        <w:t>4</w:t>
      </w:r>
      <w:r w:rsidRPr="004B6D39">
        <w:rPr>
          <w:rFonts w:ascii="仿宋" w:eastAsia="仿宋" w:hAnsi="仿宋"/>
          <w:sz w:val="24"/>
          <w:szCs w:val="24"/>
        </w:rPr>
        <w:t>-12 至 1998-11, 南昌大学, 机电工程学院</w:t>
      </w:r>
      <w:r w:rsidRPr="004B6D39">
        <w:rPr>
          <w:rFonts w:ascii="仿宋" w:eastAsia="仿宋" w:hAnsi="仿宋" w:hint="eastAsia"/>
          <w:sz w:val="24"/>
          <w:szCs w:val="24"/>
        </w:rPr>
        <w:t>，理论力学教研室</w:t>
      </w:r>
    </w:p>
    <w:p w:rsidR="00AB10E6" w:rsidRPr="004B6D39" w:rsidRDefault="00AB10E6" w:rsidP="00AB10E6">
      <w:pPr>
        <w:snapToGrid w:val="0"/>
        <w:spacing w:line="288" w:lineRule="auto"/>
        <w:jc w:val="left"/>
        <w:rPr>
          <w:rFonts w:ascii="仿宋" w:eastAsia="仿宋" w:hAnsi="仿宋"/>
          <w:sz w:val="24"/>
          <w:szCs w:val="24"/>
        </w:rPr>
      </w:pPr>
      <w:r w:rsidRPr="004B6D39">
        <w:rPr>
          <w:rFonts w:ascii="仿宋" w:eastAsia="仿宋" w:hAnsi="仿宋"/>
          <w:sz w:val="24"/>
          <w:szCs w:val="24"/>
        </w:rPr>
        <w:t xml:space="preserve">(2) 1998-12 至 2022-01, 南昌大学, 建筑工程学院, </w:t>
      </w:r>
      <w:r w:rsidRPr="004B6D39">
        <w:rPr>
          <w:rFonts w:ascii="仿宋" w:eastAsia="仿宋" w:hAnsi="仿宋" w:hint="eastAsia"/>
          <w:sz w:val="24"/>
          <w:szCs w:val="24"/>
        </w:rPr>
        <w:t>工程力学实验中心/系</w:t>
      </w:r>
    </w:p>
    <w:p w:rsidR="00D018BF" w:rsidRPr="00D018BF" w:rsidRDefault="00AB10E6" w:rsidP="00D018BF">
      <w:pPr>
        <w:snapToGrid w:val="0"/>
        <w:spacing w:line="288" w:lineRule="auto"/>
        <w:jc w:val="left"/>
        <w:rPr>
          <w:rFonts w:hint="eastAsia"/>
        </w:rPr>
      </w:pPr>
      <w:r w:rsidRPr="004B6D39">
        <w:rPr>
          <w:rFonts w:ascii="仿宋" w:eastAsia="仿宋" w:hAnsi="仿宋"/>
          <w:sz w:val="24"/>
          <w:szCs w:val="24"/>
        </w:rPr>
        <w:t>(3)</w:t>
      </w:r>
      <w:r w:rsidRPr="004B6D39">
        <w:rPr>
          <w:rFonts w:ascii="仿宋" w:eastAsia="仿宋" w:hAnsi="仿宋"/>
          <w:sz w:val="24"/>
          <w:szCs w:val="24"/>
        </w:rPr>
        <w:t xml:space="preserve"> </w:t>
      </w:r>
      <w:r w:rsidRPr="004B6D39">
        <w:rPr>
          <w:rFonts w:ascii="仿宋" w:eastAsia="仿宋" w:hAnsi="仿宋"/>
          <w:sz w:val="24"/>
          <w:szCs w:val="24"/>
        </w:rPr>
        <w:t>2022-02 至 今</w:t>
      </w:r>
      <w:r w:rsidRPr="004B6D39">
        <w:rPr>
          <w:rFonts w:ascii="仿宋" w:eastAsia="仿宋" w:hAnsi="仿宋" w:hint="eastAsia"/>
          <w:sz w:val="24"/>
          <w:szCs w:val="24"/>
        </w:rPr>
        <w:t>，</w:t>
      </w:r>
      <w:r w:rsidRPr="004B6D39">
        <w:rPr>
          <w:rFonts w:ascii="仿宋" w:eastAsia="仿宋" w:hAnsi="仿宋"/>
          <w:sz w:val="24"/>
          <w:szCs w:val="24"/>
        </w:rPr>
        <w:t xml:space="preserve"> 南昌大学, 工程</w:t>
      </w:r>
      <w:r w:rsidRPr="004B6D39">
        <w:rPr>
          <w:rFonts w:ascii="仿宋" w:eastAsia="仿宋" w:hAnsi="仿宋" w:hint="eastAsia"/>
          <w:sz w:val="24"/>
          <w:szCs w:val="24"/>
        </w:rPr>
        <w:t>建设</w:t>
      </w:r>
      <w:r w:rsidRPr="004B6D39">
        <w:rPr>
          <w:rFonts w:ascii="仿宋" w:eastAsia="仿宋" w:hAnsi="仿宋"/>
          <w:sz w:val="24"/>
          <w:szCs w:val="24"/>
        </w:rPr>
        <w:t>学院</w:t>
      </w:r>
      <w:r w:rsidRPr="004B6D39">
        <w:rPr>
          <w:rFonts w:ascii="仿宋" w:eastAsia="仿宋" w:hAnsi="仿宋" w:hint="eastAsia"/>
          <w:sz w:val="24"/>
          <w:szCs w:val="24"/>
        </w:rPr>
        <w:t>，</w:t>
      </w:r>
      <w:r w:rsidRPr="004B6D39">
        <w:rPr>
          <w:rFonts w:ascii="仿宋" w:eastAsia="仿宋" w:hAnsi="仿宋" w:hint="eastAsia"/>
          <w:sz w:val="24"/>
          <w:szCs w:val="24"/>
        </w:rPr>
        <w:t>工程力学</w:t>
      </w:r>
      <w:r w:rsidR="006F03D0" w:rsidRPr="004B6D39">
        <w:rPr>
          <w:rFonts w:ascii="仿宋" w:eastAsia="仿宋" w:hAnsi="仿宋" w:hint="eastAsia"/>
          <w:sz w:val="24"/>
          <w:szCs w:val="24"/>
        </w:rPr>
        <w:t>系</w:t>
      </w:r>
      <w:r w:rsidRPr="004B6D39">
        <w:rPr>
          <w:rFonts w:ascii="仿宋" w:eastAsia="仿宋" w:hAnsi="仿宋" w:hint="eastAsia"/>
          <w:sz w:val="24"/>
          <w:szCs w:val="24"/>
        </w:rPr>
        <w:t>（</w:t>
      </w:r>
      <w:r w:rsidR="006F03D0" w:rsidRPr="004B6D39">
        <w:rPr>
          <w:rFonts w:ascii="仿宋" w:eastAsia="仿宋" w:hAnsi="仿宋" w:hint="eastAsia"/>
          <w:sz w:val="24"/>
          <w:szCs w:val="24"/>
        </w:rPr>
        <w:t>实验中心</w:t>
      </w:r>
      <w:r w:rsidRPr="004B6D39">
        <w:rPr>
          <w:rFonts w:ascii="仿宋" w:eastAsia="仿宋" w:hAnsi="仿宋" w:hint="eastAsia"/>
          <w:sz w:val="24"/>
          <w:szCs w:val="24"/>
        </w:rPr>
        <w:t>）</w:t>
      </w:r>
    </w:p>
    <w:p w:rsidR="00D018BF" w:rsidRDefault="00D018BF">
      <w:pPr>
        <w:snapToGrid w:val="0"/>
        <w:spacing w:line="288" w:lineRule="auto"/>
        <w:rPr>
          <w:rFonts w:ascii="仿宋" w:eastAsia="仿宋" w:hAnsi="仿宋" w:cs="仿宋"/>
          <w:b/>
          <w:bCs/>
          <w:sz w:val="24"/>
          <w:szCs w:val="24"/>
        </w:rPr>
      </w:pPr>
    </w:p>
    <w:p w:rsidR="006856E5" w:rsidRDefault="00000000">
      <w:pPr>
        <w:snapToGrid w:val="0"/>
        <w:spacing w:line="288" w:lineRule="auto"/>
        <w:rPr>
          <w:rFonts w:ascii="仿宋" w:eastAsia="仿宋" w:hAnsi="仿宋" w:cs="仿宋"/>
          <w:color w:val="FF0000"/>
          <w:szCs w:val="21"/>
        </w:rPr>
      </w:pPr>
      <w:r>
        <w:rPr>
          <w:rFonts w:ascii="仿宋" w:eastAsia="仿宋" w:hAnsi="仿宋" w:cs="仿宋" w:hint="eastAsia"/>
          <w:b/>
          <w:bCs/>
          <w:sz w:val="24"/>
          <w:szCs w:val="24"/>
        </w:rPr>
        <w:t>代表性科研项目/课题（限5项）</w:t>
      </w:r>
      <w:r>
        <w:rPr>
          <w:rFonts w:ascii="仿宋" w:eastAsia="仿宋" w:hAnsi="仿宋" w:cs="仿宋" w:hint="eastAsia"/>
          <w:szCs w:val="21"/>
        </w:rPr>
        <w:t>：</w:t>
      </w:r>
    </w:p>
    <w:p w:rsidR="006856E5" w:rsidRPr="00D018BF" w:rsidRDefault="00812436" w:rsidP="00D018BF">
      <w:pPr>
        <w:adjustRightInd w:val="0"/>
        <w:snapToGrid w:val="0"/>
        <w:spacing w:line="288" w:lineRule="auto"/>
        <w:rPr>
          <w:rFonts w:ascii="仿宋" w:eastAsia="仿宋" w:hAnsi="仿宋" w:cs="仿宋"/>
          <w:sz w:val="24"/>
          <w:szCs w:val="24"/>
        </w:rPr>
      </w:pPr>
      <w:r w:rsidRPr="00D018BF">
        <w:rPr>
          <w:rFonts w:ascii="仿宋" w:eastAsia="仿宋" w:hAnsi="仿宋" w:cs="仿宋" w:hint="eastAsia"/>
          <w:sz w:val="24"/>
          <w:szCs w:val="24"/>
        </w:rPr>
        <w:t>（1）</w:t>
      </w:r>
      <w:r w:rsidR="00000000" w:rsidRPr="00D018BF">
        <w:rPr>
          <w:rFonts w:ascii="仿宋" w:eastAsia="仿宋" w:hAnsi="仿宋" w:cs="仿宋" w:hint="eastAsia"/>
          <w:sz w:val="24"/>
          <w:szCs w:val="24"/>
        </w:rPr>
        <w:t>国家自然科学基金项目(</w:t>
      </w:r>
      <w:r w:rsidRPr="00D018BF">
        <w:rPr>
          <w:rFonts w:ascii="仿宋" w:eastAsia="仿宋" w:hAnsi="仿宋" w:cs="仿宋"/>
          <w:sz w:val="24"/>
          <w:szCs w:val="24"/>
        </w:rPr>
        <w:t>51568046</w:t>
      </w:r>
      <w:r w:rsidR="00000000" w:rsidRPr="00D018BF">
        <w:rPr>
          <w:rFonts w:ascii="仿宋" w:eastAsia="仿宋" w:hAnsi="仿宋" w:cs="仿宋" w:hint="eastAsia"/>
          <w:sz w:val="24"/>
          <w:szCs w:val="24"/>
        </w:rPr>
        <w:t>，</w:t>
      </w:r>
      <w:r w:rsidRPr="00D018BF">
        <w:rPr>
          <w:rFonts w:ascii="仿宋" w:eastAsia="仿宋" w:hAnsi="仿宋" w:cs="仿宋" w:hint="eastAsia"/>
          <w:sz w:val="24"/>
          <w:szCs w:val="24"/>
        </w:rPr>
        <w:t>柔性基础板与土壤接触应力的分布形式及其在基础板设计工程中的应用，</w:t>
      </w:r>
      <w:r w:rsidRPr="00D018BF">
        <w:rPr>
          <w:rFonts w:ascii="仿宋" w:eastAsia="仿宋" w:hAnsi="仿宋" w:cs="仿宋"/>
          <w:sz w:val="24"/>
          <w:szCs w:val="24"/>
        </w:rPr>
        <w:t>2016-01至2019-12，</w:t>
      </w:r>
      <w:r w:rsidR="00000000" w:rsidRPr="00D018BF">
        <w:rPr>
          <w:rFonts w:ascii="仿宋" w:eastAsia="仿宋" w:hAnsi="仿宋" w:cs="仿宋" w:hint="eastAsia"/>
          <w:sz w:val="24"/>
          <w:szCs w:val="24"/>
        </w:rPr>
        <w:t>主持</w:t>
      </w:r>
      <w:r w:rsidRPr="00D018BF">
        <w:rPr>
          <w:rFonts w:ascii="仿宋" w:eastAsia="仿宋" w:hAnsi="仿宋" w:cs="仿宋" w:hint="eastAsia"/>
          <w:sz w:val="24"/>
          <w:szCs w:val="24"/>
        </w:rPr>
        <w:t>人</w:t>
      </w:r>
    </w:p>
    <w:p w:rsidR="00812436" w:rsidRPr="00D018BF" w:rsidRDefault="00812436" w:rsidP="00D018BF">
      <w:pPr>
        <w:adjustRightInd w:val="0"/>
        <w:snapToGrid w:val="0"/>
        <w:spacing w:line="288" w:lineRule="auto"/>
        <w:rPr>
          <w:rFonts w:ascii="仿宋" w:eastAsia="仿宋" w:hAnsi="仿宋" w:cs="仿宋" w:hint="eastAsia"/>
          <w:sz w:val="24"/>
          <w:szCs w:val="24"/>
        </w:rPr>
      </w:pPr>
      <w:r w:rsidRPr="00D018BF">
        <w:rPr>
          <w:rFonts w:ascii="仿宋" w:eastAsia="仿宋" w:hAnsi="仿宋" w:cs="仿宋" w:hint="eastAsia"/>
          <w:sz w:val="24"/>
          <w:szCs w:val="24"/>
        </w:rPr>
        <w:t>（2）</w:t>
      </w:r>
      <w:r w:rsidRPr="00D018BF">
        <w:rPr>
          <w:rFonts w:ascii="仿宋" w:eastAsia="仿宋" w:hAnsi="仿宋" w:cs="仿宋"/>
          <w:sz w:val="24"/>
          <w:szCs w:val="24"/>
        </w:rPr>
        <w:t>国家自然科学项目</w:t>
      </w:r>
      <w:r w:rsidRPr="00D018BF">
        <w:rPr>
          <w:rFonts w:ascii="仿宋" w:eastAsia="仿宋" w:hAnsi="仿宋" w:cs="仿宋" w:hint="eastAsia"/>
          <w:sz w:val="24"/>
          <w:szCs w:val="24"/>
        </w:rPr>
        <w:t>（</w:t>
      </w:r>
      <w:r w:rsidRPr="00D018BF">
        <w:rPr>
          <w:rFonts w:ascii="仿宋" w:eastAsia="仿宋" w:hAnsi="仿宋" w:cs="仿宋"/>
          <w:sz w:val="24"/>
          <w:szCs w:val="24"/>
        </w:rPr>
        <w:t>51268043</w:t>
      </w:r>
      <w:r w:rsidRPr="00D018BF">
        <w:rPr>
          <w:rFonts w:ascii="仿宋" w:eastAsia="仿宋" w:hAnsi="仿宋" w:cs="仿宋" w:hint="eastAsia"/>
          <w:sz w:val="24"/>
          <w:szCs w:val="24"/>
        </w:rPr>
        <w:t>）</w:t>
      </w:r>
      <w:r w:rsidRPr="00D018BF">
        <w:rPr>
          <w:rFonts w:ascii="仿宋" w:eastAsia="仿宋" w:hAnsi="仿宋" w:cs="仿宋"/>
          <w:sz w:val="24"/>
          <w:szCs w:val="24"/>
        </w:rPr>
        <w:t>，60度角钢的力学特性及其在</w:t>
      </w:r>
      <w:r w:rsidRPr="00D018BF">
        <w:rPr>
          <w:rFonts w:ascii="仿宋" w:eastAsia="仿宋" w:hAnsi="仿宋" w:cs="仿宋" w:hint="eastAsia"/>
          <w:sz w:val="24"/>
          <w:szCs w:val="24"/>
        </w:rPr>
        <w:t>三角形铁塔中应用的研究，</w:t>
      </w:r>
      <w:r w:rsidRPr="00D018BF">
        <w:rPr>
          <w:rFonts w:ascii="仿宋" w:eastAsia="仿宋" w:hAnsi="仿宋" w:cs="仿宋"/>
          <w:sz w:val="24"/>
          <w:szCs w:val="24"/>
        </w:rPr>
        <w:t>2013-01至2016-12，</w:t>
      </w:r>
      <w:r w:rsidR="00041F14" w:rsidRPr="00D018BF">
        <w:rPr>
          <w:rFonts w:ascii="仿宋" w:eastAsia="仿宋" w:hAnsi="仿宋" w:cs="仿宋" w:hint="eastAsia"/>
          <w:sz w:val="24"/>
          <w:szCs w:val="24"/>
        </w:rPr>
        <w:t>第一</w:t>
      </w:r>
      <w:r w:rsidRPr="00D018BF">
        <w:rPr>
          <w:rFonts w:ascii="仿宋" w:eastAsia="仿宋" w:hAnsi="仿宋" w:cs="仿宋"/>
          <w:sz w:val="24"/>
          <w:szCs w:val="24"/>
        </w:rPr>
        <w:t>参加人</w:t>
      </w:r>
    </w:p>
    <w:p w:rsidR="00812436" w:rsidRPr="00D018BF" w:rsidRDefault="00812436" w:rsidP="00D018BF">
      <w:pPr>
        <w:adjustRightInd w:val="0"/>
        <w:snapToGrid w:val="0"/>
        <w:spacing w:line="288" w:lineRule="auto"/>
        <w:rPr>
          <w:rFonts w:ascii="仿宋" w:eastAsia="仿宋" w:hAnsi="仿宋" w:cs="仿宋"/>
          <w:sz w:val="24"/>
          <w:szCs w:val="24"/>
        </w:rPr>
      </w:pPr>
      <w:r w:rsidRPr="00D018BF">
        <w:rPr>
          <w:rFonts w:ascii="仿宋" w:eastAsia="仿宋" w:hAnsi="仿宋" w:cs="仿宋" w:hint="eastAsia"/>
          <w:sz w:val="24"/>
          <w:szCs w:val="24"/>
        </w:rPr>
        <w:t>（3）</w:t>
      </w:r>
      <w:r w:rsidR="00041F14" w:rsidRPr="00D018BF">
        <w:rPr>
          <w:rFonts w:ascii="仿宋" w:eastAsia="仿宋" w:hAnsi="仿宋" w:cs="仿宋"/>
          <w:sz w:val="24"/>
          <w:szCs w:val="24"/>
        </w:rPr>
        <w:t>国家自然科学基金面上项目</w:t>
      </w:r>
      <w:r w:rsidR="00041F14" w:rsidRPr="00D018BF">
        <w:rPr>
          <w:rFonts w:ascii="仿宋" w:eastAsia="仿宋" w:hAnsi="仿宋" w:cs="仿宋" w:hint="eastAsia"/>
          <w:sz w:val="24"/>
          <w:szCs w:val="24"/>
        </w:rPr>
        <w:t>（</w:t>
      </w:r>
      <w:r w:rsidR="00041F14" w:rsidRPr="00D018BF">
        <w:rPr>
          <w:rFonts w:ascii="仿宋" w:eastAsia="仿宋" w:hAnsi="仿宋" w:cs="仿宋"/>
          <w:sz w:val="24"/>
          <w:szCs w:val="24"/>
        </w:rPr>
        <w:t>11172122</w:t>
      </w:r>
      <w:r w:rsidR="00041F14" w:rsidRPr="00D018BF">
        <w:rPr>
          <w:rFonts w:ascii="仿宋" w:eastAsia="仿宋" w:hAnsi="仿宋" w:cs="仿宋" w:hint="eastAsia"/>
          <w:sz w:val="24"/>
          <w:szCs w:val="24"/>
        </w:rPr>
        <w:t>）</w:t>
      </w:r>
      <w:r w:rsidR="00041F14" w:rsidRPr="00D018BF">
        <w:rPr>
          <w:rFonts w:ascii="仿宋" w:eastAsia="仿宋" w:hAnsi="仿宋" w:cs="仿宋"/>
          <w:sz w:val="24"/>
          <w:szCs w:val="24"/>
        </w:rPr>
        <w:t>，金属板材弹性与塑性的关联性</w:t>
      </w:r>
      <w:r w:rsidR="00041F14" w:rsidRPr="00D018BF">
        <w:rPr>
          <w:rFonts w:ascii="仿宋" w:eastAsia="仿宋" w:hAnsi="仿宋" w:cs="仿宋" w:hint="eastAsia"/>
          <w:sz w:val="24"/>
          <w:szCs w:val="24"/>
        </w:rPr>
        <w:t>及其在单轴拉伸试验确定金属板材所有弹性常数和塑性参数中的应用，</w:t>
      </w:r>
      <w:r w:rsidR="00041F14" w:rsidRPr="00D018BF">
        <w:rPr>
          <w:rFonts w:ascii="仿宋" w:eastAsia="仿宋" w:hAnsi="仿宋" w:cs="仿宋"/>
          <w:sz w:val="24"/>
          <w:szCs w:val="24"/>
        </w:rPr>
        <w:t>2012-01至2015-12</w:t>
      </w:r>
      <w:r w:rsidR="00041F14" w:rsidRPr="00D018BF">
        <w:rPr>
          <w:rFonts w:ascii="仿宋" w:eastAsia="仿宋" w:hAnsi="仿宋" w:cs="仿宋" w:hint="eastAsia"/>
          <w:sz w:val="24"/>
          <w:szCs w:val="24"/>
        </w:rPr>
        <w:t>，</w:t>
      </w:r>
      <w:r w:rsidR="00041F14" w:rsidRPr="00D018BF">
        <w:rPr>
          <w:rFonts w:ascii="仿宋" w:eastAsia="仿宋" w:hAnsi="仿宋" w:cs="仿宋"/>
          <w:sz w:val="24"/>
          <w:szCs w:val="24"/>
        </w:rPr>
        <w:t>第一参加人</w:t>
      </w:r>
    </w:p>
    <w:p w:rsidR="00812436" w:rsidRPr="00D018BF" w:rsidRDefault="00041F14" w:rsidP="00D018BF">
      <w:pPr>
        <w:adjustRightInd w:val="0"/>
        <w:snapToGrid w:val="0"/>
        <w:spacing w:line="288" w:lineRule="auto"/>
        <w:rPr>
          <w:rFonts w:ascii="仿宋" w:eastAsia="仿宋" w:hAnsi="仿宋" w:cs="仿宋" w:hint="eastAsia"/>
          <w:sz w:val="24"/>
          <w:szCs w:val="24"/>
        </w:rPr>
      </w:pPr>
      <w:r w:rsidRPr="00D018BF">
        <w:rPr>
          <w:rFonts w:ascii="仿宋" w:eastAsia="仿宋" w:hAnsi="仿宋" w:cs="仿宋" w:hint="eastAsia"/>
          <w:sz w:val="24"/>
          <w:szCs w:val="24"/>
        </w:rPr>
        <w:t>（4）</w:t>
      </w:r>
      <w:r w:rsidRPr="00D018BF">
        <w:rPr>
          <w:rFonts w:ascii="仿宋" w:eastAsia="仿宋" w:hAnsi="仿宋" w:cs="仿宋"/>
          <w:sz w:val="24"/>
          <w:szCs w:val="24"/>
        </w:rPr>
        <w:t>横向课题</w:t>
      </w:r>
      <w:r w:rsidRPr="00D018BF">
        <w:rPr>
          <w:rFonts w:ascii="仿宋" w:eastAsia="仿宋" w:hAnsi="仿宋" w:cs="仿宋" w:hint="eastAsia"/>
          <w:sz w:val="24"/>
          <w:szCs w:val="24"/>
        </w:rPr>
        <w:t>，</w:t>
      </w:r>
      <w:r w:rsidRPr="00D018BF">
        <w:rPr>
          <w:rFonts w:ascii="仿宋" w:eastAsia="仿宋" w:hAnsi="仿宋" w:cs="仿宋"/>
          <w:sz w:val="24"/>
          <w:szCs w:val="24"/>
        </w:rPr>
        <w:t>角钢塔关键节点承载能力及设计方法研究，2016-01至2016-12，主持人</w:t>
      </w:r>
    </w:p>
    <w:p w:rsidR="00041F14" w:rsidRPr="00D018BF" w:rsidRDefault="00041F14" w:rsidP="00D018BF">
      <w:pPr>
        <w:adjustRightInd w:val="0"/>
        <w:snapToGrid w:val="0"/>
        <w:spacing w:line="288" w:lineRule="auto"/>
        <w:rPr>
          <w:rFonts w:ascii="仿宋" w:eastAsia="仿宋" w:hAnsi="仿宋" w:cs="仿宋"/>
          <w:sz w:val="24"/>
          <w:szCs w:val="24"/>
        </w:rPr>
      </w:pPr>
      <w:r w:rsidRPr="00D018BF">
        <w:rPr>
          <w:rFonts w:ascii="仿宋" w:eastAsia="仿宋" w:hAnsi="仿宋" w:cs="仿宋" w:hint="eastAsia"/>
          <w:sz w:val="24"/>
          <w:szCs w:val="24"/>
        </w:rPr>
        <w:t>（5）</w:t>
      </w:r>
      <w:r w:rsidRPr="00D018BF">
        <w:rPr>
          <w:rFonts w:ascii="仿宋" w:eastAsia="仿宋" w:hAnsi="仿宋" w:cs="仿宋"/>
          <w:sz w:val="24"/>
          <w:szCs w:val="24"/>
        </w:rPr>
        <w:t>横向课题</w:t>
      </w:r>
      <w:r w:rsidRPr="00D018BF">
        <w:rPr>
          <w:rFonts w:ascii="仿宋" w:eastAsia="仿宋" w:hAnsi="仿宋" w:cs="仿宋" w:hint="eastAsia"/>
          <w:sz w:val="24"/>
          <w:szCs w:val="24"/>
        </w:rPr>
        <w:t>，</w:t>
      </w:r>
      <w:r w:rsidRPr="00D018BF">
        <w:rPr>
          <w:rFonts w:ascii="仿宋" w:eastAsia="仿宋" w:hAnsi="仿宋" w:cs="仿宋"/>
          <w:sz w:val="24"/>
          <w:szCs w:val="24"/>
        </w:rPr>
        <w:t>皖电东送淮河大跨越悬索防护线力学模型分析与试</w:t>
      </w:r>
      <w:r w:rsidRPr="00D018BF">
        <w:rPr>
          <w:rFonts w:ascii="仿宋" w:eastAsia="仿宋" w:hAnsi="仿宋" w:cs="仿宋" w:hint="eastAsia"/>
          <w:sz w:val="24"/>
          <w:szCs w:val="24"/>
        </w:rPr>
        <w:t>验研究，</w:t>
      </w:r>
      <w:r w:rsidRPr="00D018BF">
        <w:rPr>
          <w:rFonts w:ascii="仿宋" w:eastAsia="仿宋" w:hAnsi="仿宋" w:cs="仿宋"/>
          <w:sz w:val="24"/>
          <w:szCs w:val="24"/>
        </w:rPr>
        <w:t>2013-01至2013-12，</w:t>
      </w:r>
      <w:r w:rsidRPr="00D018BF">
        <w:rPr>
          <w:rFonts w:ascii="仿宋" w:eastAsia="仿宋" w:hAnsi="仿宋" w:cs="仿宋" w:hint="eastAsia"/>
          <w:sz w:val="24"/>
          <w:szCs w:val="24"/>
        </w:rPr>
        <w:t>主持人</w:t>
      </w:r>
    </w:p>
    <w:p w:rsidR="006856E5" w:rsidRDefault="006856E5">
      <w:pPr>
        <w:snapToGrid w:val="0"/>
        <w:spacing w:line="288" w:lineRule="auto"/>
        <w:rPr>
          <w:rFonts w:ascii="仿宋" w:eastAsia="仿宋" w:hAnsi="仿宋" w:cs="仿宋"/>
          <w:szCs w:val="21"/>
        </w:rPr>
      </w:pPr>
    </w:p>
    <w:p w:rsidR="006856E5" w:rsidRDefault="00000000">
      <w:pPr>
        <w:snapToGrid w:val="0"/>
        <w:spacing w:line="288" w:lineRule="auto"/>
        <w:rPr>
          <w:rFonts w:ascii="仿宋" w:eastAsia="仿宋" w:hAnsi="仿宋" w:cs="仿宋"/>
          <w:szCs w:val="21"/>
        </w:rPr>
      </w:pPr>
      <w:r>
        <w:rPr>
          <w:rFonts w:ascii="仿宋" w:eastAsia="仿宋" w:hAnsi="仿宋" w:cs="仿宋" w:hint="eastAsia"/>
          <w:b/>
          <w:bCs/>
          <w:sz w:val="24"/>
          <w:szCs w:val="24"/>
        </w:rPr>
        <w:t>代表性科研成果（限10项）</w:t>
      </w:r>
      <w:r w:rsidR="008133B6">
        <w:rPr>
          <w:rFonts w:ascii="仿宋" w:eastAsia="仿宋" w:hAnsi="仿宋" w:cs="仿宋" w:hint="eastAsia"/>
          <w:b/>
          <w:bCs/>
          <w:sz w:val="24"/>
          <w:szCs w:val="24"/>
        </w:rPr>
        <w:t>：</w:t>
      </w:r>
    </w:p>
    <w:p w:rsidR="006856E5" w:rsidRPr="00E47A21" w:rsidRDefault="00E47A21" w:rsidP="00447583">
      <w:pPr>
        <w:snapToGrid w:val="0"/>
        <w:spacing w:line="288" w:lineRule="auto"/>
        <w:rPr>
          <w:rFonts w:ascii="仿宋" w:eastAsia="仿宋" w:hAnsi="仿宋" w:cs="仿宋"/>
          <w:sz w:val="24"/>
          <w:szCs w:val="24"/>
        </w:rPr>
      </w:pPr>
      <w:r>
        <w:rPr>
          <w:rFonts w:ascii="仿宋" w:eastAsia="仿宋" w:hAnsi="仿宋" w:cs="仿宋" w:hint="eastAsia"/>
          <w:sz w:val="24"/>
          <w:szCs w:val="24"/>
        </w:rPr>
        <w:t>（1）</w:t>
      </w:r>
      <w:r w:rsidR="00000000" w:rsidRPr="00E47A21">
        <w:rPr>
          <w:rFonts w:ascii="仿宋" w:eastAsia="仿宋" w:hAnsi="仿宋" w:cs="仿宋" w:hint="eastAsia"/>
          <w:sz w:val="24"/>
          <w:szCs w:val="24"/>
        </w:rPr>
        <w:t xml:space="preserve"> </w:t>
      </w:r>
      <w:proofErr w:type="spellStart"/>
      <w:r w:rsidR="00447583" w:rsidRPr="00E47A21">
        <w:rPr>
          <w:rFonts w:ascii="仿宋" w:eastAsia="仿宋" w:hAnsi="仿宋" w:cs="仿宋"/>
          <w:sz w:val="24"/>
          <w:szCs w:val="24"/>
        </w:rPr>
        <w:t>Mojia</w:t>
      </w:r>
      <w:proofErr w:type="spellEnd"/>
      <w:r w:rsidR="00447583" w:rsidRPr="00E47A21">
        <w:rPr>
          <w:rFonts w:ascii="仿宋" w:eastAsia="仿宋" w:hAnsi="仿宋" w:cs="仿宋"/>
          <w:sz w:val="24"/>
          <w:szCs w:val="24"/>
        </w:rPr>
        <w:t xml:space="preserve"> Huang</w:t>
      </w:r>
      <w:r w:rsidR="00447583" w:rsidRPr="00E47A21">
        <w:rPr>
          <w:rFonts w:ascii="仿宋" w:eastAsia="仿宋" w:hAnsi="仿宋" w:cs="仿宋" w:hint="eastAsia"/>
          <w:sz w:val="24"/>
          <w:szCs w:val="24"/>
        </w:rPr>
        <w:t>，</w:t>
      </w:r>
      <w:proofErr w:type="spellStart"/>
      <w:r w:rsidR="00447583" w:rsidRPr="00E47A21">
        <w:rPr>
          <w:rFonts w:ascii="仿宋" w:eastAsia="仿宋" w:hAnsi="仿宋" w:cs="仿宋"/>
          <w:sz w:val="24"/>
          <w:szCs w:val="24"/>
        </w:rPr>
        <w:t>Fengying</w:t>
      </w:r>
      <w:proofErr w:type="spellEnd"/>
      <w:r w:rsidR="00447583" w:rsidRPr="00E47A21">
        <w:rPr>
          <w:rFonts w:ascii="仿宋" w:eastAsia="仿宋" w:hAnsi="仿宋" w:cs="仿宋"/>
          <w:sz w:val="24"/>
          <w:szCs w:val="24"/>
        </w:rPr>
        <w:t xml:space="preserve"> Xiao</w:t>
      </w:r>
      <w:r w:rsidR="00447583" w:rsidRPr="00E47A21">
        <w:rPr>
          <w:rFonts w:ascii="仿宋" w:eastAsia="仿宋" w:hAnsi="仿宋" w:cs="仿宋" w:hint="eastAsia"/>
          <w:sz w:val="24"/>
          <w:szCs w:val="24"/>
        </w:rPr>
        <w:t>，</w:t>
      </w:r>
      <w:r w:rsidR="00447583" w:rsidRPr="00E47A21">
        <w:rPr>
          <w:rFonts w:ascii="仿宋" w:eastAsia="仿宋" w:hAnsi="仿宋" w:cs="仿宋"/>
          <w:b/>
          <w:bCs/>
          <w:sz w:val="24"/>
          <w:szCs w:val="24"/>
        </w:rPr>
        <w:t>Zhiwen Lan</w:t>
      </w:r>
      <w:r w:rsidR="00447583" w:rsidRPr="00E47A21">
        <w:rPr>
          <w:rFonts w:ascii="仿宋" w:eastAsia="仿宋" w:hAnsi="仿宋" w:cs="仿宋" w:hint="eastAsia"/>
          <w:sz w:val="24"/>
          <w:szCs w:val="24"/>
        </w:rPr>
        <w:t>（通讯作者），</w:t>
      </w:r>
      <w:r w:rsidR="00000000" w:rsidRPr="00E47A21">
        <w:rPr>
          <w:rFonts w:ascii="仿宋" w:eastAsia="仿宋" w:hAnsi="仿宋" w:cs="仿宋" w:hint="eastAsia"/>
          <w:sz w:val="24"/>
          <w:szCs w:val="24"/>
        </w:rPr>
        <w:t xml:space="preserve"> </w:t>
      </w:r>
      <w:r w:rsidR="00447583" w:rsidRPr="00E47A21">
        <w:rPr>
          <w:rFonts w:ascii="仿宋" w:eastAsia="仿宋" w:hAnsi="仿宋" w:cs="仿宋"/>
          <w:sz w:val="24"/>
          <w:szCs w:val="24"/>
        </w:rPr>
        <w:t>A New Drucker Yield Function for Orthorhombic Aggregates</w:t>
      </w:r>
      <w:r w:rsidR="00447583" w:rsidRPr="00E47A21">
        <w:rPr>
          <w:rFonts w:ascii="仿宋" w:eastAsia="仿宋" w:hAnsi="仿宋" w:cs="仿宋"/>
          <w:sz w:val="24"/>
          <w:szCs w:val="24"/>
        </w:rPr>
        <w:t xml:space="preserve"> </w:t>
      </w:r>
      <w:r w:rsidR="00447583" w:rsidRPr="00E47A21">
        <w:rPr>
          <w:rFonts w:ascii="仿宋" w:eastAsia="仿宋" w:hAnsi="仿宋" w:cs="仿宋"/>
          <w:sz w:val="24"/>
          <w:szCs w:val="24"/>
        </w:rPr>
        <w:t>of Cubic Crystallites</w:t>
      </w:r>
      <w:r w:rsidR="00447583" w:rsidRPr="00E47A21">
        <w:rPr>
          <w:rFonts w:ascii="仿宋" w:eastAsia="仿宋" w:hAnsi="仿宋" w:cs="仿宋" w:hint="eastAsia"/>
          <w:sz w:val="24"/>
          <w:szCs w:val="24"/>
        </w:rPr>
        <w:t>（</w:t>
      </w:r>
      <w:r w:rsidR="00447583" w:rsidRPr="00E47A21">
        <w:rPr>
          <w:rFonts w:ascii="仿宋" w:eastAsia="仿宋" w:hAnsi="仿宋" w:cs="仿宋" w:hint="eastAsia"/>
          <w:sz w:val="24"/>
          <w:szCs w:val="24"/>
        </w:rPr>
        <w:t>SCI</w:t>
      </w:r>
      <w:r w:rsidR="00447583" w:rsidRPr="00E47A21">
        <w:rPr>
          <w:rFonts w:ascii="仿宋" w:eastAsia="仿宋" w:hAnsi="仿宋" w:cs="仿宋" w:hint="eastAsia"/>
          <w:sz w:val="24"/>
          <w:szCs w:val="24"/>
        </w:rPr>
        <w:t>），</w:t>
      </w:r>
      <w:r w:rsidR="00447583" w:rsidRPr="00E47A21">
        <w:rPr>
          <w:rFonts w:ascii="仿宋" w:eastAsia="仿宋" w:hAnsi="仿宋" w:cs="仿宋"/>
          <w:sz w:val="24"/>
          <w:szCs w:val="24"/>
        </w:rPr>
        <w:t>Journal of Elasticity</w:t>
      </w:r>
      <w:r w:rsidR="00447583" w:rsidRPr="00E47A21">
        <w:rPr>
          <w:rFonts w:ascii="仿宋" w:eastAsia="仿宋" w:hAnsi="仿宋" w:cs="仿宋" w:hint="eastAsia"/>
          <w:sz w:val="24"/>
          <w:szCs w:val="24"/>
        </w:rPr>
        <w:t>，</w:t>
      </w:r>
      <w:r w:rsidR="00447583" w:rsidRPr="00E47A21">
        <w:rPr>
          <w:rFonts w:ascii="仿宋" w:eastAsia="仿宋" w:hAnsi="仿宋" w:cs="仿宋"/>
          <w:sz w:val="24"/>
          <w:szCs w:val="24"/>
        </w:rPr>
        <w:t>2023.03</w:t>
      </w:r>
    </w:p>
    <w:p w:rsidR="006856E5" w:rsidRPr="00E47A21" w:rsidRDefault="00E47A21">
      <w:pPr>
        <w:snapToGrid w:val="0"/>
        <w:spacing w:line="288" w:lineRule="auto"/>
        <w:rPr>
          <w:rFonts w:ascii="仿宋" w:eastAsia="仿宋" w:hAnsi="仿宋" w:cs="仿宋"/>
          <w:sz w:val="24"/>
          <w:szCs w:val="24"/>
        </w:rPr>
      </w:pPr>
      <w:r>
        <w:rPr>
          <w:rFonts w:ascii="仿宋" w:eastAsia="仿宋" w:hAnsi="仿宋" w:cs="仿宋" w:hint="eastAsia"/>
          <w:sz w:val="24"/>
          <w:szCs w:val="24"/>
        </w:rPr>
        <w:t>（2）</w:t>
      </w:r>
      <w:r w:rsidRPr="00E47A21">
        <w:rPr>
          <w:rFonts w:ascii="仿宋" w:eastAsia="仿宋" w:hAnsi="仿宋"/>
          <w:b/>
          <w:bCs/>
          <w:sz w:val="24"/>
          <w:szCs w:val="24"/>
        </w:rPr>
        <w:t>Zhiwen Lan,</w:t>
      </w:r>
      <w:r w:rsidRPr="00E47A21">
        <w:rPr>
          <w:rFonts w:ascii="仿宋" w:eastAsia="仿宋" w:hAnsi="仿宋"/>
          <w:sz w:val="24"/>
          <w:szCs w:val="24"/>
        </w:rPr>
        <w:t xml:space="preserve"> Hanjie Shao, Lei Zhang, Hong Yan, </w:t>
      </w:r>
      <w:proofErr w:type="spellStart"/>
      <w:r w:rsidRPr="00E47A21">
        <w:rPr>
          <w:rFonts w:ascii="仿宋" w:eastAsia="仿宋" w:hAnsi="仿宋"/>
          <w:sz w:val="24"/>
          <w:szCs w:val="24"/>
        </w:rPr>
        <w:t>Mojia</w:t>
      </w:r>
      <w:proofErr w:type="spellEnd"/>
      <w:r w:rsidRPr="00E47A21">
        <w:rPr>
          <w:rFonts w:ascii="仿宋" w:eastAsia="仿宋" w:hAnsi="仿宋"/>
          <w:sz w:val="24"/>
          <w:szCs w:val="24"/>
        </w:rPr>
        <w:t xml:space="preserve"> Huang and </w:t>
      </w:r>
      <w:proofErr w:type="spellStart"/>
      <w:r w:rsidRPr="00E47A21">
        <w:rPr>
          <w:rFonts w:ascii="仿宋" w:eastAsia="仿宋" w:hAnsi="仿宋"/>
          <w:sz w:val="24"/>
          <w:szCs w:val="24"/>
        </w:rPr>
        <w:t>Tengfei</w:t>
      </w:r>
      <w:proofErr w:type="spellEnd"/>
      <w:r w:rsidRPr="00E47A21">
        <w:rPr>
          <w:rFonts w:ascii="仿宋" w:eastAsia="仿宋" w:hAnsi="仿宋"/>
          <w:sz w:val="24"/>
          <w:szCs w:val="24"/>
        </w:rPr>
        <w:t xml:space="preserve"> Zhao</w:t>
      </w:r>
      <w:r w:rsidRPr="00E47A21">
        <w:rPr>
          <w:rFonts w:ascii="仿宋" w:eastAsia="仿宋" w:hAnsi="仿宋" w:cs="仿宋" w:hint="eastAsia"/>
          <w:sz w:val="24"/>
          <w:szCs w:val="24"/>
        </w:rPr>
        <w:t>，</w:t>
      </w:r>
      <w:r w:rsidRPr="00E47A21">
        <w:rPr>
          <w:rFonts w:ascii="仿宋" w:eastAsia="仿宋" w:hAnsi="仿宋"/>
          <w:sz w:val="24"/>
          <w:szCs w:val="24"/>
        </w:rPr>
        <w:t>Elastic Constitutive Relationship of Metallic Materials Containing Grain Shape</w:t>
      </w:r>
      <w:r w:rsidRPr="00E47A21">
        <w:rPr>
          <w:rFonts w:ascii="仿宋" w:eastAsia="仿宋" w:hAnsi="仿宋" w:cs="仿宋" w:hint="eastAsia"/>
          <w:sz w:val="24"/>
          <w:szCs w:val="24"/>
        </w:rPr>
        <w:t>（SCI），</w:t>
      </w:r>
      <w:r w:rsidRPr="00E47A21">
        <w:rPr>
          <w:rFonts w:ascii="仿宋" w:eastAsia="仿宋" w:hAnsi="仿宋" w:cs="仿宋"/>
          <w:sz w:val="24"/>
          <w:szCs w:val="24"/>
        </w:rPr>
        <w:t>Crystals</w:t>
      </w:r>
      <w:r>
        <w:rPr>
          <w:rFonts w:ascii="仿宋" w:eastAsia="仿宋" w:hAnsi="仿宋" w:cs="仿宋" w:hint="eastAsia"/>
          <w:sz w:val="24"/>
          <w:szCs w:val="24"/>
        </w:rPr>
        <w:t>，2</w:t>
      </w:r>
      <w:r>
        <w:rPr>
          <w:rFonts w:ascii="仿宋" w:eastAsia="仿宋" w:hAnsi="仿宋" w:cs="仿宋"/>
          <w:sz w:val="24"/>
          <w:szCs w:val="24"/>
        </w:rPr>
        <w:t>022.12</w:t>
      </w:r>
    </w:p>
    <w:p w:rsidR="006856E5" w:rsidRDefault="00E47A21" w:rsidP="00E47A21">
      <w:pPr>
        <w:snapToGrid w:val="0"/>
        <w:spacing w:line="288" w:lineRule="auto"/>
        <w:rPr>
          <w:rFonts w:ascii="仿宋" w:eastAsia="仿宋" w:hAnsi="仿宋" w:cs="仿宋"/>
          <w:sz w:val="24"/>
          <w:szCs w:val="24"/>
        </w:rPr>
      </w:pPr>
      <w:r>
        <w:rPr>
          <w:rFonts w:ascii="仿宋" w:eastAsia="仿宋" w:hAnsi="仿宋" w:cs="仿宋" w:hint="eastAsia"/>
          <w:sz w:val="24"/>
          <w:szCs w:val="24"/>
        </w:rPr>
        <w:t>（3）</w:t>
      </w:r>
      <w:r w:rsidRPr="00E47A21">
        <w:rPr>
          <w:rFonts w:ascii="仿宋" w:eastAsia="仿宋" w:hAnsi="仿宋" w:cs="仿宋"/>
          <w:sz w:val="24"/>
          <w:szCs w:val="24"/>
        </w:rPr>
        <w:t xml:space="preserve">Hua Bao, </w:t>
      </w:r>
      <w:proofErr w:type="spellStart"/>
      <w:r w:rsidRPr="00E47A21">
        <w:rPr>
          <w:rFonts w:ascii="仿宋" w:eastAsia="仿宋" w:hAnsi="仿宋" w:cs="仿宋"/>
          <w:sz w:val="24"/>
          <w:szCs w:val="24"/>
        </w:rPr>
        <w:t>Lingzhi</w:t>
      </w:r>
      <w:proofErr w:type="spellEnd"/>
      <w:r w:rsidRPr="00E47A21">
        <w:rPr>
          <w:rFonts w:ascii="仿宋" w:eastAsia="仿宋" w:hAnsi="仿宋" w:cs="仿宋"/>
          <w:sz w:val="24"/>
          <w:szCs w:val="24"/>
        </w:rPr>
        <w:t xml:space="preserve"> Xia, </w:t>
      </w:r>
      <w:proofErr w:type="spellStart"/>
      <w:r w:rsidRPr="00E47A21">
        <w:rPr>
          <w:rFonts w:ascii="仿宋" w:eastAsia="仿宋" w:hAnsi="仿宋" w:cs="仿宋"/>
          <w:sz w:val="24"/>
          <w:szCs w:val="24"/>
        </w:rPr>
        <w:t>Shengcong</w:t>
      </w:r>
      <w:proofErr w:type="spellEnd"/>
      <w:r w:rsidRPr="00E47A21">
        <w:rPr>
          <w:rFonts w:ascii="仿宋" w:eastAsia="仿宋" w:hAnsi="仿宋" w:cs="仿宋"/>
          <w:sz w:val="24"/>
          <w:szCs w:val="24"/>
        </w:rPr>
        <w:t xml:space="preserve"> Chai, Yang Cheng , </w:t>
      </w:r>
      <w:proofErr w:type="spellStart"/>
      <w:r w:rsidRPr="00E47A21">
        <w:rPr>
          <w:rFonts w:ascii="仿宋" w:eastAsia="仿宋" w:hAnsi="仿宋" w:cs="仿宋"/>
          <w:sz w:val="24"/>
          <w:szCs w:val="24"/>
        </w:rPr>
        <w:t>Songyuan</w:t>
      </w:r>
      <w:proofErr w:type="spellEnd"/>
      <w:r w:rsidRPr="00E47A21">
        <w:rPr>
          <w:rFonts w:ascii="仿宋" w:eastAsia="仿宋" w:hAnsi="仿宋" w:cs="仿宋"/>
          <w:sz w:val="24"/>
          <w:szCs w:val="24"/>
        </w:rPr>
        <w:t xml:space="preserve"> Cao  </w:t>
      </w:r>
      <w:r>
        <w:rPr>
          <w:rFonts w:ascii="仿宋" w:eastAsia="仿宋" w:hAnsi="仿宋" w:cs="仿宋" w:hint="eastAsia"/>
          <w:sz w:val="24"/>
          <w:szCs w:val="24"/>
        </w:rPr>
        <w:t>，</w:t>
      </w:r>
      <w:r w:rsidRPr="00E47A21">
        <w:rPr>
          <w:rFonts w:ascii="仿宋" w:eastAsia="仿宋" w:hAnsi="仿宋" w:cs="仿宋"/>
          <w:b/>
          <w:bCs/>
          <w:sz w:val="24"/>
          <w:szCs w:val="24"/>
        </w:rPr>
        <w:t>Zhiwen Lan</w:t>
      </w:r>
      <w:r w:rsidRPr="00E47A21">
        <w:rPr>
          <w:rFonts w:ascii="仿宋" w:eastAsia="仿宋" w:hAnsi="仿宋" w:cs="仿宋" w:hint="eastAsia"/>
          <w:sz w:val="24"/>
          <w:szCs w:val="24"/>
        </w:rPr>
        <w:t>（通讯作者），</w:t>
      </w:r>
      <w:r w:rsidRPr="00E47A21">
        <w:rPr>
          <w:rFonts w:ascii="仿宋" w:eastAsia="仿宋" w:hAnsi="仿宋" w:cs="仿宋"/>
          <w:sz w:val="24"/>
          <w:szCs w:val="24"/>
        </w:rPr>
        <w:t>Nonlinear buckling analysis and optimization design of the Y-type composite insulator string</w:t>
      </w:r>
      <w:r>
        <w:rPr>
          <w:rFonts w:ascii="仿宋" w:eastAsia="仿宋" w:hAnsi="仿宋" w:cs="仿宋" w:hint="eastAsia"/>
          <w:sz w:val="24"/>
          <w:szCs w:val="24"/>
        </w:rPr>
        <w:t>，</w:t>
      </w:r>
      <w:r w:rsidR="00E73611" w:rsidRPr="00E73611">
        <w:rPr>
          <w:rFonts w:ascii="仿宋" w:eastAsia="仿宋" w:hAnsi="仿宋" w:cs="仿宋"/>
          <w:sz w:val="24"/>
          <w:szCs w:val="24"/>
        </w:rPr>
        <w:t xml:space="preserve">Advances in Civil </w:t>
      </w:r>
      <w:r w:rsidR="00E73611" w:rsidRPr="00E73611">
        <w:rPr>
          <w:rFonts w:ascii="仿宋" w:eastAsia="仿宋" w:hAnsi="仿宋" w:cs="仿宋"/>
          <w:sz w:val="24"/>
          <w:szCs w:val="24"/>
        </w:rPr>
        <w:lastRenderedPageBreak/>
        <w:t>Engineering</w:t>
      </w:r>
      <w:r w:rsidR="008C1104" w:rsidRPr="00E47A21">
        <w:rPr>
          <w:rFonts w:ascii="仿宋" w:eastAsia="仿宋" w:hAnsi="仿宋" w:cs="仿宋" w:hint="eastAsia"/>
          <w:sz w:val="24"/>
          <w:szCs w:val="24"/>
        </w:rPr>
        <w:t>（SCI），</w:t>
      </w:r>
      <w:r w:rsidR="00E73611">
        <w:rPr>
          <w:rFonts w:ascii="仿宋" w:eastAsia="仿宋" w:hAnsi="仿宋" w:cs="仿宋" w:hint="eastAsia"/>
          <w:sz w:val="24"/>
          <w:szCs w:val="24"/>
        </w:rPr>
        <w:t>2</w:t>
      </w:r>
      <w:r w:rsidR="00E73611">
        <w:rPr>
          <w:rFonts w:ascii="仿宋" w:eastAsia="仿宋" w:hAnsi="仿宋" w:cs="仿宋"/>
          <w:sz w:val="24"/>
          <w:szCs w:val="24"/>
        </w:rPr>
        <w:t>022.10</w:t>
      </w:r>
    </w:p>
    <w:p w:rsidR="008C1104" w:rsidRPr="008C1104" w:rsidRDefault="008C1104" w:rsidP="00307718">
      <w:pPr>
        <w:snapToGrid w:val="0"/>
        <w:spacing w:line="288" w:lineRule="auto"/>
        <w:rPr>
          <w:rFonts w:ascii="仿宋" w:eastAsia="仿宋" w:hAnsi="仿宋" w:cs="仿宋"/>
          <w:sz w:val="24"/>
          <w:szCs w:val="24"/>
        </w:rPr>
      </w:pPr>
      <w:r w:rsidRPr="008C1104">
        <w:rPr>
          <w:rFonts w:ascii="仿宋" w:eastAsia="仿宋" w:hAnsi="仿宋" w:cs="仿宋" w:hint="eastAsia"/>
          <w:sz w:val="24"/>
          <w:szCs w:val="24"/>
        </w:rPr>
        <w:t>（4）</w:t>
      </w:r>
      <w:r w:rsidR="00307718" w:rsidRPr="00307718">
        <w:rPr>
          <w:rFonts w:ascii="仿宋" w:eastAsia="仿宋" w:hAnsi="仿宋" w:cs="仿宋"/>
          <w:sz w:val="24"/>
          <w:szCs w:val="24"/>
        </w:rPr>
        <w:t xml:space="preserve">Lu Zhou, </w:t>
      </w:r>
      <w:proofErr w:type="spellStart"/>
      <w:r w:rsidR="00307718" w:rsidRPr="00307718">
        <w:rPr>
          <w:rFonts w:ascii="仿宋" w:eastAsia="仿宋" w:hAnsi="仿宋" w:cs="仿宋"/>
          <w:sz w:val="24"/>
          <w:szCs w:val="24"/>
        </w:rPr>
        <w:t>Guanhua</w:t>
      </w:r>
      <w:proofErr w:type="spellEnd"/>
      <w:r w:rsidR="00307718" w:rsidRPr="00307718">
        <w:rPr>
          <w:rFonts w:ascii="仿宋" w:eastAsia="仿宋" w:hAnsi="仿宋" w:cs="仿宋"/>
          <w:sz w:val="24"/>
          <w:szCs w:val="24"/>
        </w:rPr>
        <w:t xml:space="preserve"> Min, </w:t>
      </w:r>
      <w:proofErr w:type="spellStart"/>
      <w:r w:rsidR="00307718" w:rsidRPr="00307718">
        <w:rPr>
          <w:rFonts w:ascii="仿宋" w:eastAsia="仿宋" w:hAnsi="仿宋" w:cs="仿宋"/>
          <w:sz w:val="24"/>
          <w:szCs w:val="24"/>
        </w:rPr>
        <w:t>Tengfei</w:t>
      </w:r>
      <w:proofErr w:type="spellEnd"/>
      <w:r w:rsidR="00307718" w:rsidRPr="00307718">
        <w:rPr>
          <w:rFonts w:ascii="仿宋" w:eastAsia="仿宋" w:hAnsi="仿宋" w:cs="仿宋"/>
          <w:sz w:val="24"/>
          <w:szCs w:val="24"/>
        </w:rPr>
        <w:t xml:space="preserve"> Zhao, </w:t>
      </w:r>
      <w:proofErr w:type="spellStart"/>
      <w:r w:rsidR="00307718" w:rsidRPr="00307718">
        <w:rPr>
          <w:rFonts w:ascii="仿宋" w:eastAsia="仿宋" w:hAnsi="仿宋" w:cs="仿宋"/>
          <w:sz w:val="24"/>
          <w:szCs w:val="24"/>
        </w:rPr>
        <w:t>Mojia</w:t>
      </w:r>
      <w:proofErr w:type="spellEnd"/>
      <w:r w:rsidR="00307718" w:rsidRPr="00307718">
        <w:rPr>
          <w:rFonts w:ascii="仿宋" w:eastAsia="仿宋" w:hAnsi="仿宋" w:cs="仿宋"/>
          <w:sz w:val="24"/>
          <w:szCs w:val="24"/>
        </w:rPr>
        <w:t xml:space="preserve"> Huang</w:t>
      </w:r>
      <w:r w:rsidR="00307718">
        <w:rPr>
          <w:rFonts w:ascii="仿宋" w:eastAsia="仿宋" w:hAnsi="仿宋" w:cs="仿宋" w:hint="eastAsia"/>
          <w:sz w:val="24"/>
          <w:szCs w:val="24"/>
        </w:rPr>
        <w:t>，</w:t>
      </w:r>
      <w:r w:rsidR="00307718" w:rsidRPr="00307718">
        <w:rPr>
          <w:rFonts w:ascii="仿宋" w:eastAsia="仿宋" w:hAnsi="仿宋" w:cs="仿宋"/>
          <w:b/>
          <w:bCs/>
          <w:sz w:val="24"/>
          <w:szCs w:val="24"/>
        </w:rPr>
        <w:t>Zhiwen Lan</w:t>
      </w:r>
      <w:r w:rsidR="00307718">
        <w:rPr>
          <w:rFonts w:ascii="仿宋" w:eastAsia="仿宋" w:hAnsi="仿宋" w:cs="仿宋" w:hint="eastAsia"/>
          <w:sz w:val="24"/>
          <w:szCs w:val="24"/>
        </w:rPr>
        <w:t>（通讯作者），</w:t>
      </w:r>
      <w:r w:rsidR="00307718" w:rsidRPr="00307718">
        <w:rPr>
          <w:rFonts w:ascii="仿宋" w:eastAsia="仿宋" w:hAnsi="仿宋" w:cs="仿宋"/>
          <w:sz w:val="24"/>
          <w:szCs w:val="24"/>
        </w:rPr>
        <w:t>Estimation of Yield Function for Anisotropic Aggregate</w:t>
      </w:r>
      <w:r w:rsidR="00307718">
        <w:rPr>
          <w:rFonts w:ascii="仿宋" w:eastAsia="仿宋" w:hAnsi="仿宋" w:cs="仿宋"/>
          <w:sz w:val="24"/>
          <w:szCs w:val="24"/>
        </w:rPr>
        <w:t xml:space="preserve"> </w:t>
      </w:r>
      <w:r w:rsidR="00307718" w:rsidRPr="00307718">
        <w:rPr>
          <w:rFonts w:ascii="仿宋" w:eastAsia="仿宋" w:hAnsi="仿宋" w:cs="仿宋"/>
          <w:sz w:val="24"/>
          <w:szCs w:val="24"/>
        </w:rPr>
        <w:t>of FCC Crystallites</w:t>
      </w:r>
      <w:r w:rsidR="00307718">
        <w:rPr>
          <w:rFonts w:ascii="仿宋" w:eastAsia="仿宋" w:hAnsi="仿宋" w:cs="仿宋" w:hint="eastAsia"/>
          <w:sz w:val="24"/>
          <w:szCs w:val="24"/>
        </w:rPr>
        <w:t>（S</w:t>
      </w:r>
      <w:r w:rsidR="00307718">
        <w:rPr>
          <w:rFonts w:ascii="仿宋" w:eastAsia="仿宋" w:hAnsi="仿宋" w:cs="仿宋"/>
          <w:sz w:val="24"/>
          <w:szCs w:val="24"/>
        </w:rPr>
        <w:t>CI</w:t>
      </w:r>
      <w:r w:rsidR="00307718">
        <w:rPr>
          <w:rFonts w:ascii="仿宋" w:eastAsia="仿宋" w:hAnsi="仿宋" w:cs="仿宋" w:hint="eastAsia"/>
          <w:sz w:val="24"/>
          <w:szCs w:val="24"/>
        </w:rPr>
        <w:t>），</w:t>
      </w:r>
      <w:r w:rsidR="00307718" w:rsidRPr="00E47A21">
        <w:rPr>
          <w:rFonts w:ascii="仿宋" w:eastAsia="仿宋" w:hAnsi="仿宋" w:cs="仿宋"/>
          <w:sz w:val="24"/>
          <w:szCs w:val="24"/>
        </w:rPr>
        <w:t>Crystals</w:t>
      </w:r>
      <w:r w:rsidR="00307718">
        <w:rPr>
          <w:rFonts w:ascii="仿宋" w:eastAsia="仿宋" w:hAnsi="仿宋" w:cs="仿宋" w:hint="eastAsia"/>
          <w:sz w:val="24"/>
          <w:szCs w:val="24"/>
        </w:rPr>
        <w:t>，2</w:t>
      </w:r>
      <w:r w:rsidR="00307718">
        <w:rPr>
          <w:rFonts w:ascii="仿宋" w:eastAsia="仿宋" w:hAnsi="仿宋" w:cs="仿宋"/>
          <w:sz w:val="24"/>
          <w:szCs w:val="24"/>
        </w:rPr>
        <w:t>022.12</w:t>
      </w:r>
    </w:p>
    <w:p w:rsidR="008C1104" w:rsidRDefault="008C1104" w:rsidP="00AA6BB7">
      <w:pPr>
        <w:rPr>
          <w:rFonts w:ascii="仿宋" w:eastAsia="仿宋" w:hAnsi="仿宋" w:cs="仿宋"/>
          <w:sz w:val="24"/>
          <w:szCs w:val="24"/>
        </w:rPr>
      </w:pPr>
      <w:r>
        <w:rPr>
          <w:rFonts w:ascii="仿宋" w:eastAsia="仿宋" w:hAnsi="仿宋" w:cs="仿宋" w:hint="eastAsia"/>
          <w:sz w:val="24"/>
          <w:szCs w:val="24"/>
        </w:rPr>
        <w:t>（5）</w:t>
      </w:r>
      <w:r w:rsidR="00AA6BB7" w:rsidRPr="00AA6BB7">
        <w:rPr>
          <w:rFonts w:ascii="仿宋" w:eastAsia="仿宋" w:hAnsi="仿宋" w:cs="仿宋"/>
          <w:sz w:val="24"/>
          <w:szCs w:val="24"/>
        </w:rPr>
        <w:t>杨垂玮</w:t>
      </w:r>
      <w:r w:rsidR="00061CE7">
        <w:rPr>
          <w:rFonts w:ascii="仿宋" w:eastAsia="仿宋" w:hAnsi="仿宋" w:cs="仿宋" w:hint="eastAsia"/>
          <w:sz w:val="24"/>
          <w:szCs w:val="24"/>
        </w:rPr>
        <w:t>，</w:t>
      </w:r>
      <w:r w:rsidR="00AA6BB7" w:rsidRPr="00AA6BB7">
        <w:rPr>
          <w:rFonts w:ascii="仿宋" w:eastAsia="仿宋" w:hAnsi="仿宋" w:cs="仿宋"/>
          <w:sz w:val="24"/>
          <w:szCs w:val="24"/>
        </w:rPr>
        <w:t>孟宪乔</w:t>
      </w:r>
      <w:r w:rsidR="00061CE7">
        <w:rPr>
          <w:rFonts w:ascii="仿宋" w:eastAsia="仿宋" w:hAnsi="仿宋" w:cs="仿宋" w:hint="eastAsia"/>
          <w:sz w:val="24"/>
          <w:szCs w:val="24"/>
        </w:rPr>
        <w:t>，</w:t>
      </w:r>
      <w:r w:rsidR="00AA6BB7" w:rsidRPr="00AA6BB7">
        <w:rPr>
          <w:rFonts w:ascii="仿宋" w:eastAsia="仿宋" w:hAnsi="仿宋" w:cs="仿宋"/>
          <w:b/>
          <w:bCs/>
          <w:sz w:val="24"/>
          <w:szCs w:val="24"/>
        </w:rPr>
        <w:t>兰志文</w:t>
      </w:r>
      <w:r w:rsidR="00AA6BB7" w:rsidRPr="00AA6BB7">
        <w:rPr>
          <w:rFonts w:ascii="仿宋" w:eastAsia="仿宋" w:hAnsi="仿宋" w:cs="仿宋" w:hint="eastAsia"/>
          <w:sz w:val="24"/>
          <w:szCs w:val="24"/>
        </w:rPr>
        <w:t>（通讯作者）</w:t>
      </w:r>
      <w:r w:rsidR="00061CE7">
        <w:rPr>
          <w:rFonts w:ascii="仿宋" w:eastAsia="仿宋" w:hAnsi="仿宋" w:cs="仿宋" w:hint="eastAsia"/>
          <w:sz w:val="24"/>
          <w:szCs w:val="24"/>
        </w:rPr>
        <w:t>，</w:t>
      </w:r>
      <w:r w:rsidR="00AA6BB7" w:rsidRPr="00AA6BB7">
        <w:rPr>
          <w:rFonts w:ascii="仿宋" w:eastAsia="仿宋" w:hAnsi="仿宋" w:cs="仿宋"/>
          <w:sz w:val="24"/>
          <w:szCs w:val="24"/>
        </w:rPr>
        <w:t>陈旭阳</w:t>
      </w:r>
      <w:r w:rsidR="00061CE7">
        <w:rPr>
          <w:rFonts w:ascii="仿宋" w:eastAsia="仿宋" w:hAnsi="仿宋" w:cs="仿宋" w:hint="eastAsia"/>
          <w:sz w:val="24"/>
          <w:szCs w:val="24"/>
        </w:rPr>
        <w:t>，</w:t>
      </w:r>
      <w:r w:rsidR="00AA6BB7" w:rsidRPr="00AA6BB7">
        <w:rPr>
          <w:rFonts w:ascii="仿宋" w:eastAsia="仿宋" w:hAnsi="仿宋" w:cs="仿宋"/>
          <w:sz w:val="24"/>
          <w:szCs w:val="24"/>
        </w:rPr>
        <w:t xml:space="preserve"> 许渊</w:t>
      </w:r>
      <w:r w:rsidR="00061CE7">
        <w:rPr>
          <w:rFonts w:ascii="仿宋" w:eastAsia="仿宋" w:hAnsi="仿宋" w:cs="仿宋" w:hint="eastAsia"/>
          <w:sz w:val="24"/>
          <w:szCs w:val="24"/>
        </w:rPr>
        <w:t>，</w:t>
      </w:r>
      <w:r w:rsidR="00AA6BB7" w:rsidRPr="00AA6BB7">
        <w:rPr>
          <w:rFonts w:ascii="仿宋" w:eastAsia="仿宋" w:hAnsi="仿宋" w:cs="仿宋"/>
          <w:sz w:val="24"/>
          <w:szCs w:val="24"/>
        </w:rPr>
        <w:t>输电铁塔单双角钢变换节点试验研究</w:t>
      </w:r>
      <w:r w:rsidR="00AA6BB7" w:rsidRPr="00AA6BB7">
        <w:rPr>
          <w:rFonts w:ascii="仿宋" w:eastAsia="仿宋" w:hAnsi="仿宋" w:cs="仿宋" w:hint="eastAsia"/>
          <w:sz w:val="24"/>
          <w:szCs w:val="24"/>
        </w:rPr>
        <w:t>与承载力计算方法</w:t>
      </w:r>
      <w:r w:rsidR="00AA6BB7" w:rsidRPr="00AA6BB7">
        <w:rPr>
          <w:rFonts w:ascii="仿宋" w:eastAsia="仿宋" w:hAnsi="仿宋" w:cs="仿宋"/>
          <w:sz w:val="24"/>
          <w:szCs w:val="24"/>
        </w:rPr>
        <w:t>, 钢结构, 2017, 32(6): 59-65</w:t>
      </w:r>
    </w:p>
    <w:p w:rsidR="008C1104" w:rsidRDefault="008C1104" w:rsidP="00AA6BB7">
      <w:pPr>
        <w:snapToGrid w:val="0"/>
        <w:spacing w:line="288" w:lineRule="auto"/>
        <w:rPr>
          <w:rFonts w:ascii="仿宋" w:eastAsia="仿宋" w:hAnsi="仿宋" w:cs="仿宋"/>
          <w:sz w:val="24"/>
          <w:szCs w:val="24"/>
        </w:rPr>
      </w:pPr>
      <w:r>
        <w:rPr>
          <w:rFonts w:ascii="仿宋" w:eastAsia="仿宋" w:hAnsi="仿宋" w:cs="仿宋" w:hint="eastAsia"/>
          <w:sz w:val="24"/>
          <w:szCs w:val="24"/>
        </w:rPr>
        <w:t>（6）</w:t>
      </w:r>
      <w:r w:rsidR="00AA6BB7" w:rsidRPr="00AA6BB7">
        <w:rPr>
          <w:rFonts w:ascii="仿宋" w:eastAsia="仿宋" w:hAnsi="仿宋" w:cs="仿宋" w:hint="eastAsia"/>
          <w:b/>
          <w:bCs/>
          <w:sz w:val="24"/>
          <w:szCs w:val="24"/>
        </w:rPr>
        <w:t>兰志文</w:t>
      </w:r>
      <w:r w:rsidR="00AA6BB7">
        <w:rPr>
          <w:rFonts w:ascii="仿宋" w:eastAsia="仿宋" w:hAnsi="仿宋" w:cs="仿宋" w:hint="eastAsia"/>
          <w:sz w:val="24"/>
          <w:szCs w:val="24"/>
        </w:rPr>
        <w:t>，</w:t>
      </w:r>
      <w:r w:rsidR="00AA6BB7" w:rsidRPr="00AA6BB7">
        <w:rPr>
          <w:rFonts w:ascii="仿宋" w:eastAsia="仿宋" w:hAnsi="仿宋" w:cs="仿宋"/>
          <w:sz w:val="24"/>
          <w:szCs w:val="24"/>
        </w:rPr>
        <w:t>乐彩霞</w:t>
      </w:r>
      <w:r w:rsidR="00AA6BB7">
        <w:rPr>
          <w:rFonts w:ascii="仿宋" w:eastAsia="仿宋" w:hAnsi="仿宋" w:cs="仿宋" w:hint="eastAsia"/>
          <w:sz w:val="24"/>
          <w:szCs w:val="24"/>
        </w:rPr>
        <w:t>，</w:t>
      </w:r>
      <w:r w:rsidR="00AA6BB7" w:rsidRPr="00AA6BB7">
        <w:rPr>
          <w:rFonts w:ascii="仿宋" w:eastAsia="仿宋" w:hAnsi="仿宋" w:cs="仿宋"/>
          <w:sz w:val="24"/>
          <w:szCs w:val="24"/>
        </w:rPr>
        <w:t>吴萍</w:t>
      </w:r>
      <w:r w:rsidR="00AA6BB7">
        <w:rPr>
          <w:rFonts w:ascii="仿宋" w:eastAsia="仿宋" w:hAnsi="仿宋" w:cs="仿宋" w:hint="eastAsia"/>
          <w:sz w:val="24"/>
          <w:szCs w:val="24"/>
        </w:rPr>
        <w:t>，</w:t>
      </w:r>
      <w:r w:rsidR="00AA6BB7" w:rsidRPr="00AA6BB7">
        <w:rPr>
          <w:rFonts w:ascii="仿宋" w:eastAsia="仿宋" w:hAnsi="仿宋" w:cs="仿宋"/>
          <w:sz w:val="24"/>
          <w:szCs w:val="24"/>
        </w:rPr>
        <w:t>偏心荷载下薄板基底压力非线性分布 数学模型, 南昌大学学报(工科版), 2019, 41(2): 157-161</w:t>
      </w:r>
    </w:p>
    <w:p w:rsidR="008C1104" w:rsidRDefault="008C1104" w:rsidP="00AA6BB7">
      <w:pPr>
        <w:snapToGrid w:val="0"/>
        <w:spacing w:line="288" w:lineRule="auto"/>
        <w:rPr>
          <w:rFonts w:ascii="仿宋" w:eastAsia="仿宋" w:hAnsi="仿宋" w:cs="仿宋"/>
          <w:sz w:val="24"/>
          <w:szCs w:val="24"/>
        </w:rPr>
      </w:pPr>
      <w:r>
        <w:rPr>
          <w:rFonts w:ascii="仿宋" w:eastAsia="仿宋" w:hAnsi="仿宋" w:cs="仿宋" w:hint="eastAsia"/>
          <w:sz w:val="24"/>
          <w:szCs w:val="24"/>
        </w:rPr>
        <w:t>（7）</w:t>
      </w:r>
      <w:r w:rsidR="00AA6BB7" w:rsidRPr="00AA6BB7">
        <w:rPr>
          <w:rFonts w:ascii="仿宋" w:eastAsia="仿宋" w:hAnsi="仿宋" w:cs="仿宋" w:hint="eastAsia"/>
          <w:b/>
          <w:bCs/>
          <w:sz w:val="24"/>
          <w:szCs w:val="24"/>
        </w:rPr>
        <w:t>兰志文</w:t>
      </w:r>
      <w:r w:rsidR="00AA6BB7">
        <w:rPr>
          <w:rFonts w:ascii="仿宋" w:eastAsia="仿宋" w:hAnsi="仿宋" w:cs="仿宋" w:hint="eastAsia"/>
          <w:sz w:val="24"/>
          <w:szCs w:val="24"/>
        </w:rPr>
        <w:t>，</w:t>
      </w:r>
      <w:r w:rsidR="00AA6BB7" w:rsidRPr="00AA6BB7">
        <w:rPr>
          <w:rFonts w:ascii="仿宋" w:eastAsia="仿宋" w:hAnsi="仿宋" w:cs="仿宋"/>
          <w:sz w:val="24"/>
          <w:szCs w:val="24"/>
        </w:rPr>
        <w:t>许渊</w:t>
      </w:r>
      <w:r w:rsidR="00AA6BB7">
        <w:rPr>
          <w:rFonts w:ascii="仿宋" w:eastAsia="仿宋" w:hAnsi="仿宋" w:cs="仿宋" w:hint="eastAsia"/>
          <w:sz w:val="24"/>
          <w:szCs w:val="24"/>
        </w:rPr>
        <w:t>，</w:t>
      </w:r>
      <w:r w:rsidR="00AA6BB7" w:rsidRPr="00AA6BB7">
        <w:rPr>
          <w:rFonts w:ascii="仿宋" w:eastAsia="仿宋" w:hAnsi="仿宋" w:cs="仿宋"/>
          <w:sz w:val="24"/>
          <w:szCs w:val="24"/>
        </w:rPr>
        <w:t xml:space="preserve">马恺 </w:t>
      </w:r>
      <w:r w:rsidR="00AA6BB7">
        <w:rPr>
          <w:rFonts w:ascii="仿宋" w:eastAsia="仿宋" w:hAnsi="仿宋" w:cs="仿宋" w:hint="eastAsia"/>
          <w:sz w:val="24"/>
          <w:szCs w:val="24"/>
        </w:rPr>
        <w:t>，</w:t>
      </w:r>
      <w:r w:rsidR="00AA6BB7" w:rsidRPr="00AA6BB7">
        <w:rPr>
          <w:rFonts w:ascii="仿宋" w:eastAsia="仿宋" w:hAnsi="仿宋" w:cs="仿宋"/>
          <w:sz w:val="24"/>
          <w:szCs w:val="24"/>
        </w:rPr>
        <w:t>压力分布测量系统测试特性的研究, 实验室研究与探索, 2018, 37(4): 8-12</w:t>
      </w:r>
    </w:p>
    <w:p w:rsidR="008C1104" w:rsidRDefault="008C1104">
      <w:pPr>
        <w:snapToGrid w:val="0"/>
        <w:spacing w:line="288" w:lineRule="auto"/>
        <w:rPr>
          <w:rFonts w:ascii="仿宋" w:eastAsia="仿宋" w:hAnsi="仿宋" w:cs="仿宋"/>
          <w:sz w:val="24"/>
          <w:szCs w:val="24"/>
        </w:rPr>
      </w:pPr>
      <w:r>
        <w:rPr>
          <w:rFonts w:ascii="仿宋" w:eastAsia="仿宋" w:hAnsi="仿宋" w:cs="仿宋" w:hint="eastAsia"/>
          <w:sz w:val="24"/>
          <w:szCs w:val="24"/>
        </w:rPr>
        <w:t>（8）</w:t>
      </w:r>
      <w:r w:rsidR="00AA6BB7" w:rsidRPr="00AA6BB7">
        <w:rPr>
          <w:rFonts w:ascii="仿宋" w:eastAsia="仿宋" w:hAnsi="仿宋" w:cs="仿宋"/>
          <w:b/>
          <w:bCs/>
          <w:sz w:val="24"/>
          <w:szCs w:val="24"/>
        </w:rPr>
        <w:t>兰志文</w:t>
      </w:r>
      <w:r w:rsidR="00AA6BB7" w:rsidRPr="00AA6BB7">
        <w:rPr>
          <w:rFonts w:ascii="仿宋" w:eastAsia="仿宋" w:hAnsi="仿宋" w:cs="仿宋" w:hint="eastAsia"/>
          <w:sz w:val="24"/>
          <w:szCs w:val="24"/>
        </w:rPr>
        <w:t>，</w:t>
      </w:r>
      <w:r w:rsidR="00AA6BB7" w:rsidRPr="00AA6BB7">
        <w:rPr>
          <w:rFonts w:ascii="仿宋" w:eastAsia="仿宋" w:hAnsi="仿宋" w:cs="仿宋"/>
          <w:sz w:val="24"/>
          <w:szCs w:val="24"/>
        </w:rPr>
        <w:t>陈良森</w:t>
      </w:r>
      <w:r w:rsidR="00AA6BB7" w:rsidRPr="00AA6BB7">
        <w:rPr>
          <w:rFonts w:ascii="仿宋" w:eastAsia="仿宋" w:hAnsi="仿宋" w:cs="仿宋" w:hint="eastAsia"/>
          <w:sz w:val="24"/>
          <w:szCs w:val="24"/>
        </w:rPr>
        <w:t>，</w:t>
      </w:r>
      <w:r w:rsidR="00AA6BB7" w:rsidRPr="00AA6BB7">
        <w:rPr>
          <w:rFonts w:ascii="仿宋" w:eastAsia="仿宋" w:hAnsi="仿宋" w:cs="仿宋"/>
          <w:sz w:val="24"/>
          <w:szCs w:val="24"/>
        </w:rPr>
        <w:t>扶名福</w:t>
      </w:r>
      <w:r w:rsidR="00AA6BB7" w:rsidRPr="00AA6BB7">
        <w:rPr>
          <w:rFonts w:ascii="仿宋" w:eastAsia="仿宋" w:hAnsi="仿宋" w:cs="仿宋" w:hint="eastAsia"/>
          <w:sz w:val="24"/>
          <w:szCs w:val="24"/>
        </w:rPr>
        <w:t>，</w:t>
      </w:r>
      <w:r w:rsidR="00AA6BB7" w:rsidRPr="00AA6BB7">
        <w:rPr>
          <w:rFonts w:ascii="仿宋" w:eastAsia="仿宋" w:hAnsi="仿宋" w:cs="仿宋"/>
          <w:sz w:val="24"/>
          <w:szCs w:val="24"/>
        </w:rPr>
        <w:t xml:space="preserve"> Lagrange 型有限变形弹塑性本构理论, 南昌大学学报（理科版）, 2006, 30(1): 80-83</w:t>
      </w:r>
    </w:p>
    <w:p w:rsidR="008C1104" w:rsidRDefault="008C1104" w:rsidP="00AA6BB7">
      <w:pPr>
        <w:snapToGrid w:val="0"/>
        <w:spacing w:line="288" w:lineRule="auto"/>
        <w:rPr>
          <w:rFonts w:ascii="仿宋" w:eastAsia="仿宋" w:hAnsi="仿宋" w:cs="仿宋"/>
          <w:sz w:val="24"/>
          <w:szCs w:val="24"/>
        </w:rPr>
      </w:pPr>
      <w:r>
        <w:rPr>
          <w:rFonts w:ascii="仿宋" w:eastAsia="仿宋" w:hAnsi="仿宋" w:cs="仿宋" w:hint="eastAsia"/>
          <w:sz w:val="24"/>
          <w:szCs w:val="24"/>
        </w:rPr>
        <w:t>（9）</w:t>
      </w:r>
      <w:r w:rsidR="00AA6BB7" w:rsidRPr="00AA6BB7">
        <w:rPr>
          <w:rFonts w:ascii="仿宋" w:eastAsia="仿宋" w:hAnsi="仿宋" w:cs="仿宋"/>
          <w:b/>
          <w:bCs/>
          <w:sz w:val="24"/>
          <w:szCs w:val="24"/>
        </w:rPr>
        <w:t>兰志文</w:t>
      </w:r>
      <w:r w:rsidR="00AA6BB7">
        <w:rPr>
          <w:rFonts w:ascii="仿宋" w:eastAsia="仿宋" w:hAnsi="仿宋" w:cs="仿宋" w:hint="eastAsia"/>
          <w:sz w:val="24"/>
          <w:szCs w:val="24"/>
        </w:rPr>
        <w:t>，</w:t>
      </w:r>
      <w:r w:rsidR="00AA6BB7" w:rsidRPr="00AA6BB7">
        <w:rPr>
          <w:rFonts w:ascii="仿宋" w:eastAsia="仿宋" w:hAnsi="仿宋" w:cs="仿宋"/>
          <w:sz w:val="24"/>
          <w:szCs w:val="24"/>
        </w:rPr>
        <w:t>陈良森</w:t>
      </w:r>
      <w:r w:rsidR="00AA6BB7">
        <w:rPr>
          <w:rFonts w:ascii="仿宋" w:eastAsia="仿宋" w:hAnsi="仿宋" w:cs="仿宋" w:hint="eastAsia"/>
          <w:sz w:val="24"/>
          <w:szCs w:val="24"/>
        </w:rPr>
        <w:t>，</w:t>
      </w:r>
      <w:r w:rsidR="00AA6BB7" w:rsidRPr="00AA6BB7">
        <w:rPr>
          <w:rFonts w:ascii="仿宋" w:eastAsia="仿宋" w:hAnsi="仿宋" w:cs="仿宋"/>
          <w:sz w:val="24"/>
          <w:szCs w:val="24"/>
        </w:rPr>
        <w:t>扶名福</w:t>
      </w:r>
      <w:r w:rsidR="00AA6BB7">
        <w:rPr>
          <w:rFonts w:ascii="仿宋" w:eastAsia="仿宋" w:hAnsi="仿宋" w:cs="仿宋" w:hint="eastAsia"/>
          <w:sz w:val="24"/>
          <w:szCs w:val="24"/>
        </w:rPr>
        <w:t>，</w:t>
      </w:r>
      <w:r w:rsidR="00AA6BB7" w:rsidRPr="00AA6BB7">
        <w:rPr>
          <w:rFonts w:ascii="仿宋" w:eastAsia="仿宋" w:hAnsi="仿宋" w:cs="仿宋"/>
          <w:sz w:val="24"/>
          <w:szCs w:val="24"/>
        </w:rPr>
        <w:t>关于时空标架变换和物质标架无关性原理</w:t>
      </w:r>
      <w:r w:rsidR="00420628">
        <w:rPr>
          <w:rFonts w:ascii="仿宋" w:eastAsia="仿宋" w:hAnsi="仿宋" w:cs="仿宋" w:hint="eastAsia"/>
          <w:sz w:val="24"/>
          <w:szCs w:val="24"/>
        </w:rPr>
        <w:t>（E</w:t>
      </w:r>
      <w:r w:rsidR="00420628">
        <w:rPr>
          <w:rFonts w:ascii="仿宋" w:eastAsia="仿宋" w:hAnsi="仿宋" w:cs="仿宋"/>
          <w:sz w:val="24"/>
          <w:szCs w:val="24"/>
        </w:rPr>
        <w:t>I</w:t>
      </w:r>
      <w:r w:rsidR="00420628">
        <w:rPr>
          <w:rFonts w:ascii="仿宋" w:eastAsia="仿宋" w:hAnsi="仿宋" w:cs="仿宋" w:hint="eastAsia"/>
          <w:sz w:val="24"/>
          <w:szCs w:val="24"/>
        </w:rPr>
        <w:t>）</w:t>
      </w:r>
      <w:r w:rsidR="00AA6BB7" w:rsidRPr="00AA6BB7">
        <w:rPr>
          <w:rFonts w:ascii="仿宋" w:eastAsia="仿宋" w:hAnsi="仿宋" w:cs="仿宋"/>
          <w:sz w:val="24"/>
          <w:szCs w:val="24"/>
        </w:rPr>
        <w:t xml:space="preserve">, </w:t>
      </w:r>
      <w:r w:rsidR="00D71208">
        <w:rPr>
          <w:rFonts w:ascii="仿宋" w:eastAsia="仿宋" w:hAnsi="仿宋" w:cs="仿宋"/>
          <w:sz w:val="24"/>
          <w:szCs w:val="24"/>
        </w:rPr>
        <w:t xml:space="preserve">     </w:t>
      </w:r>
      <w:r w:rsidR="00AA6BB7" w:rsidRPr="00AA6BB7">
        <w:rPr>
          <w:rFonts w:ascii="仿宋" w:eastAsia="仿宋" w:hAnsi="仿宋" w:cs="仿宋"/>
          <w:sz w:val="24"/>
          <w:szCs w:val="24"/>
        </w:rPr>
        <w:t>力学学报,2008, ISSN0459-1879(2008年7月第4期): 502-510</w:t>
      </w:r>
    </w:p>
    <w:p w:rsidR="00460A1D" w:rsidRPr="00460A1D" w:rsidRDefault="008C1104" w:rsidP="00460A1D">
      <w:pPr>
        <w:rPr>
          <w:rFonts w:ascii="仿宋" w:eastAsia="仿宋" w:hAnsi="仿宋" w:cs="仿宋"/>
          <w:sz w:val="24"/>
          <w:szCs w:val="24"/>
        </w:rPr>
      </w:pPr>
      <w:r>
        <w:rPr>
          <w:rFonts w:ascii="仿宋" w:eastAsia="仿宋" w:hAnsi="仿宋" w:cs="仿宋" w:hint="eastAsia"/>
          <w:sz w:val="24"/>
          <w:szCs w:val="24"/>
        </w:rPr>
        <w:t>（1</w:t>
      </w:r>
      <w:r>
        <w:rPr>
          <w:rFonts w:ascii="仿宋" w:eastAsia="仿宋" w:hAnsi="仿宋" w:cs="仿宋"/>
          <w:sz w:val="24"/>
          <w:szCs w:val="24"/>
        </w:rPr>
        <w:t>0</w:t>
      </w:r>
      <w:r>
        <w:rPr>
          <w:rFonts w:ascii="仿宋" w:eastAsia="仿宋" w:hAnsi="仿宋" w:cs="仿宋" w:hint="eastAsia"/>
          <w:sz w:val="24"/>
          <w:szCs w:val="24"/>
        </w:rPr>
        <w:t>）</w:t>
      </w:r>
      <w:r w:rsidR="00460A1D" w:rsidRPr="00B21939">
        <w:rPr>
          <w:rFonts w:ascii="仿宋" w:eastAsia="仿宋" w:hAnsi="仿宋" w:cs="仿宋"/>
          <w:b/>
          <w:bCs/>
          <w:sz w:val="24"/>
          <w:szCs w:val="24"/>
        </w:rPr>
        <w:t>兰志文</w:t>
      </w:r>
      <w:r w:rsidR="00891A23">
        <w:rPr>
          <w:rFonts w:ascii="仿宋" w:eastAsia="仿宋" w:hAnsi="仿宋" w:cs="仿宋" w:hint="eastAsia"/>
          <w:sz w:val="24"/>
          <w:szCs w:val="24"/>
        </w:rPr>
        <w:t>，</w:t>
      </w:r>
      <w:r w:rsidR="00460A1D" w:rsidRPr="00460A1D">
        <w:rPr>
          <w:rFonts w:ascii="仿宋" w:eastAsia="仿宋" w:hAnsi="仿宋" w:cs="仿宋"/>
          <w:sz w:val="24"/>
          <w:szCs w:val="24"/>
        </w:rPr>
        <w:t>黄模佳</w:t>
      </w:r>
      <w:r w:rsidR="00891A23">
        <w:rPr>
          <w:rFonts w:ascii="仿宋" w:eastAsia="仿宋" w:hAnsi="仿宋" w:cs="仿宋" w:hint="eastAsia"/>
          <w:sz w:val="24"/>
          <w:szCs w:val="24"/>
        </w:rPr>
        <w:t>，</w:t>
      </w:r>
      <w:r w:rsidR="00460A1D" w:rsidRPr="00460A1D">
        <w:rPr>
          <w:rFonts w:ascii="仿宋" w:eastAsia="仿宋" w:hAnsi="仿宋" w:cs="仿宋"/>
          <w:sz w:val="24"/>
          <w:szCs w:val="24"/>
        </w:rPr>
        <w:t>吕福生</w:t>
      </w:r>
      <w:r w:rsidR="00891A23">
        <w:rPr>
          <w:rFonts w:ascii="仿宋" w:eastAsia="仿宋" w:hAnsi="仿宋" w:cs="仿宋" w:hint="eastAsia"/>
          <w:sz w:val="24"/>
          <w:szCs w:val="24"/>
        </w:rPr>
        <w:t>，</w:t>
      </w:r>
      <w:r w:rsidR="00460A1D" w:rsidRPr="00460A1D">
        <w:rPr>
          <w:rFonts w:ascii="仿宋" w:eastAsia="仿宋" w:hAnsi="仿宋" w:cs="仿宋"/>
          <w:sz w:val="24"/>
          <w:szCs w:val="24"/>
        </w:rPr>
        <w:t>张雷</w:t>
      </w:r>
      <w:r w:rsidR="00891A23">
        <w:rPr>
          <w:rFonts w:ascii="仿宋" w:eastAsia="仿宋" w:hAnsi="仿宋" w:cs="仿宋" w:hint="eastAsia"/>
          <w:sz w:val="24"/>
          <w:szCs w:val="24"/>
        </w:rPr>
        <w:t>，</w:t>
      </w:r>
      <w:r w:rsidR="00460A1D" w:rsidRPr="00460A1D">
        <w:rPr>
          <w:rFonts w:ascii="仿宋" w:eastAsia="仿宋" w:hAnsi="仿宋" w:cs="仿宋"/>
          <w:sz w:val="24"/>
          <w:szCs w:val="24"/>
        </w:rPr>
        <w:t>赵腾飞</w:t>
      </w:r>
      <w:r w:rsidR="00891A23">
        <w:rPr>
          <w:rFonts w:ascii="仿宋" w:eastAsia="仿宋" w:hAnsi="仿宋" w:cs="仿宋" w:hint="eastAsia"/>
          <w:sz w:val="24"/>
          <w:szCs w:val="24"/>
        </w:rPr>
        <w:t>，</w:t>
      </w:r>
      <w:r w:rsidR="00460A1D" w:rsidRPr="00460A1D">
        <w:rPr>
          <w:rFonts w:ascii="仿宋" w:eastAsia="仿宋" w:hAnsi="仿宋" w:cs="仿宋"/>
          <w:sz w:val="24"/>
          <w:szCs w:val="24"/>
        </w:rPr>
        <w:t xml:space="preserve">多维加载结构试验装置, 2019-1-15, </w:t>
      </w:r>
      <w:r w:rsidR="00460A1D" w:rsidRPr="00460A1D">
        <w:rPr>
          <w:rFonts w:ascii="仿宋" w:eastAsia="仿宋" w:hAnsi="仿宋" w:cs="仿宋" w:hint="eastAsia"/>
          <w:sz w:val="24"/>
          <w:szCs w:val="24"/>
        </w:rPr>
        <w:t>中国</w:t>
      </w:r>
      <w:r w:rsidR="00460A1D" w:rsidRPr="00460A1D">
        <w:rPr>
          <w:rFonts w:ascii="仿宋" w:eastAsia="仿宋" w:hAnsi="仿宋" w:cs="仿宋"/>
          <w:sz w:val="24"/>
          <w:szCs w:val="24"/>
        </w:rPr>
        <w:t>, ZL 2018 2 0143741.9.(专利)</w:t>
      </w:r>
    </w:p>
    <w:p w:rsidR="006856E5" w:rsidRDefault="006856E5">
      <w:pPr>
        <w:rPr>
          <w:rFonts w:ascii="Times New Roman" w:hAnsi="Times New Roman" w:cs="Times New Roman"/>
          <w:sz w:val="24"/>
          <w:szCs w:val="24"/>
        </w:rPr>
      </w:pPr>
    </w:p>
    <w:sectPr w:rsidR="006856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9A1077"/>
    <w:multiLevelType w:val="multilevel"/>
    <w:tmpl w:val="3C9A107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pStyle w:val="4"/>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C366BB1"/>
    <w:multiLevelType w:val="multilevel"/>
    <w:tmpl w:val="4C366BB1"/>
    <w:lvl w:ilvl="0">
      <w:start w:val="1"/>
      <w:numFmt w:val="bullet"/>
      <w:pStyle w:val="detailswbullets1"/>
      <w:lvlText w:val=""/>
      <w:lvlJc w:val="left"/>
      <w:pPr>
        <w:tabs>
          <w:tab w:val="left" w:pos="605"/>
        </w:tabs>
        <w:ind w:left="605" w:hanging="245"/>
      </w:pPr>
      <w:rPr>
        <w:rFonts w:ascii="Symbol" w:hAnsi="Symbol" w:hint="default"/>
      </w:rPr>
    </w:lvl>
    <w:lvl w:ilvl="1">
      <w:start w:val="1"/>
      <w:numFmt w:val="bullet"/>
      <w:lvlText w:val=""/>
      <w:lvlJc w:val="left"/>
      <w:pPr>
        <w:tabs>
          <w:tab w:val="left" w:pos="1325"/>
        </w:tabs>
        <w:ind w:left="1325" w:hanging="360"/>
      </w:pPr>
      <w:rPr>
        <w:rFonts w:ascii="Symbol" w:hAnsi="Symbol" w:hint="default"/>
      </w:rPr>
    </w:lvl>
    <w:lvl w:ilvl="2">
      <w:start w:val="1"/>
      <w:numFmt w:val="bullet"/>
      <w:lvlText w:val=""/>
      <w:lvlJc w:val="left"/>
      <w:pPr>
        <w:tabs>
          <w:tab w:val="left" w:pos="2045"/>
        </w:tabs>
        <w:ind w:left="2045" w:right="1800" w:hanging="360"/>
      </w:pPr>
      <w:rPr>
        <w:rFonts w:ascii="Wingdings" w:hAnsi="Wingdings" w:hint="default"/>
      </w:rPr>
    </w:lvl>
    <w:lvl w:ilvl="3">
      <w:start w:val="1"/>
      <w:numFmt w:val="bullet"/>
      <w:lvlText w:val=""/>
      <w:lvlJc w:val="left"/>
      <w:pPr>
        <w:tabs>
          <w:tab w:val="left" w:pos="2765"/>
        </w:tabs>
        <w:ind w:left="2765" w:right="2520" w:hanging="360"/>
      </w:pPr>
      <w:rPr>
        <w:rFonts w:ascii="Symbol" w:hAnsi="Symbol" w:hint="default"/>
      </w:rPr>
    </w:lvl>
    <w:lvl w:ilvl="4">
      <w:start w:val="1"/>
      <w:numFmt w:val="bullet"/>
      <w:lvlText w:val="o"/>
      <w:lvlJc w:val="left"/>
      <w:pPr>
        <w:tabs>
          <w:tab w:val="left" w:pos="3485"/>
        </w:tabs>
        <w:ind w:left="3485" w:right="3240" w:hanging="360"/>
      </w:pPr>
      <w:rPr>
        <w:rFonts w:ascii="Courier New" w:hAnsi="Courier New" w:cs="Courier New" w:hint="default"/>
      </w:rPr>
    </w:lvl>
    <w:lvl w:ilvl="5">
      <w:start w:val="1"/>
      <w:numFmt w:val="bullet"/>
      <w:lvlText w:val=""/>
      <w:lvlJc w:val="left"/>
      <w:pPr>
        <w:tabs>
          <w:tab w:val="left" w:pos="4205"/>
        </w:tabs>
        <w:ind w:left="4205" w:right="3960" w:hanging="360"/>
      </w:pPr>
      <w:rPr>
        <w:rFonts w:ascii="Wingdings" w:hAnsi="Wingdings" w:hint="default"/>
      </w:rPr>
    </w:lvl>
    <w:lvl w:ilvl="6">
      <w:start w:val="1"/>
      <w:numFmt w:val="bullet"/>
      <w:lvlText w:val=""/>
      <w:lvlJc w:val="left"/>
      <w:pPr>
        <w:tabs>
          <w:tab w:val="left" w:pos="4925"/>
        </w:tabs>
        <w:ind w:left="4925" w:right="4680" w:hanging="360"/>
      </w:pPr>
      <w:rPr>
        <w:rFonts w:ascii="Symbol" w:hAnsi="Symbol" w:hint="default"/>
      </w:rPr>
    </w:lvl>
    <w:lvl w:ilvl="7">
      <w:start w:val="1"/>
      <w:numFmt w:val="bullet"/>
      <w:lvlText w:val="o"/>
      <w:lvlJc w:val="left"/>
      <w:pPr>
        <w:tabs>
          <w:tab w:val="left" w:pos="5645"/>
        </w:tabs>
        <w:ind w:left="5645" w:right="5400" w:hanging="360"/>
      </w:pPr>
      <w:rPr>
        <w:rFonts w:ascii="Courier New" w:hAnsi="Courier New" w:cs="Courier New" w:hint="default"/>
      </w:rPr>
    </w:lvl>
    <w:lvl w:ilvl="8">
      <w:start w:val="1"/>
      <w:numFmt w:val="bullet"/>
      <w:lvlText w:val=""/>
      <w:lvlJc w:val="left"/>
      <w:pPr>
        <w:tabs>
          <w:tab w:val="left" w:pos="6365"/>
        </w:tabs>
        <w:ind w:left="6365" w:right="6120" w:hanging="360"/>
      </w:pPr>
      <w:rPr>
        <w:rFonts w:ascii="Wingdings" w:hAnsi="Wingdings" w:hint="default"/>
      </w:rPr>
    </w:lvl>
  </w:abstractNum>
  <w:num w:numId="1" w16cid:durableId="361786097">
    <w:abstractNumId w:val="0"/>
  </w:num>
  <w:num w:numId="2" w16cid:durableId="11467771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BiNTUwNjIyYWM4YzA4MDczNWE4Yjc0MmU4NjcxZGYifQ=="/>
  </w:docVars>
  <w:rsids>
    <w:rsidRoot w:val="00796D71"/>
    <w:rsid w:val="00015E82"/>
    <w:rsid w:val="000369FD"/>
    <w:rsid w:val="00041F14"/>
    <w:rsid w:val="00055545"/>
    <w:rsid w:val="00061CE7"/>
    <w:rsid w:val="0008087D"/>
    <w:rsid w:val="000B0601"/>
    <w:rsid w:val="000C234E"/>
    <w:rsid w:val="000C29E2"/>
    <w:rsid w:val="0012074B"/>
    <w:rsid w:val="00156777"/>
    <w:rsid w:val="00187424"/>
    <w:rsid w:val="001926C5"/>
    <w:rsid w:val="00196B5C"/>
    <w:rsid w:val="00196CC7"/>
    <w:rsid w:val="001B1DAF"/>
    <w:rsid w:val="001E2356"/>
    <w:rsid w:val="002231D7"/>
    <w:rsid w:val="00223940"/>
    <w:rsid w:val="002352CA"/>
    <w:rsid w:val="00281CDE"/>
    <w:rsid w:val="002A5CB8"/>
    <w:rsid w:val="002A5FE9"/>
    <w:rsid w:val="002A668D"/>
    <w:rsid w:val="002C3CD6"/>
    <w:rsid w:val="002E0BCC"/>
    <w:rsid w:val="002F1B64"/>
    <w:rsid w:val="002F6662"/>
    <w:rsid w:val="002F70AD"/>
    <w:rsid w:val="00307718"/>
    <w:rsid w:val="00317D8D"/>
    <w:rsid w:val="00367E41"/>
    <w:rsid w:val="00391C8C"/>
    <w:rsid w:val="00395F8B"/>
    <w:rsid w:val="003E2573"/>
    <w:rsid w:val="0040764E"/>
    <w:rsid w:val="00420628"/>
    <w:rsid w:val="0042573A"/>
    <w:rsid w:val="00433285"/>
    <w:rsid w:val="00436061"/>
    <w:rsid w:val="00443C7B"/>
    <w:rsid w:val="00447034"/>
    <w:rsid w:val="00447583"/>
    <w:rsid w:val="00460A1D"/>
    <w:rsid w:val="004705B0"/>
    <w:rsid w:val="00472AB0"/>
    <w:rsid w:val="00497205"/>
    <w:rsid w:val="004A0D74"/>
    <w:rsid w:val="004A2E05"/>
    <w:rsid w:val="004A4A8F"/>
    <w:rsid w:val="004B6D39"/>
    <w:rsid w:val="00506399"/>
    <w:rsid w:val="00541566"/>
    <w:rsid w:val="00545C6F"/>
    <w:rsid w:val="00551D11"/>
    <w:rsid w:val="005575BC"/>
    <w:rsid w:val="00573B93"/>
    <w:rsid w:val="00582DB7"/>
    <w:rsid w:val="00597A4E"/>
    <w:rsid w:val="005A3624"/>
    <w:rsid w:val="00624600"/>
    <w:rsid w:val="006306CC"/>
    <w:rsid w:val="00646321"/>
    <w:rsid w:val="0064668F"/>
    <w:rsid w:val="00672736"/>
    <w:rsid w:val="00674FB3"/>
    <w:rsid w:val="00681769"/>
    <w:rsid w:val="00682B34"/>
    <w:rsid w:val="00684514"/>
    <w:rsid w:val="006856E5"/>
    <w:rsid w:val="00686205"/>
    <w:rsid w:val="006B3ED4"/>
    <w:rsid w:val="006C6D21"/>
    <w:rsid w:val="006D6860"/>
    <w:rsid w:val="006E6E08"/>
    <w:rsid w:val="006F03D0"/>
    <w:rsid w:val="006F6FF5"/>
    <w:rsid w:val="00711F40"/>
    <w:rsid w:val="0073643F"/>
    <w:rsid w:val="00796D71"/>
    <w:rsid w:val="007A0B21"/>
    <w:rsid w:val="007A1F25"/>
    <w:rsid w:val="007C3536"/>
    <w:rsid w:val="007C5D42"/>
    <w:rsid w:val="007D6401"/>
    <w:rsid w:val="007F4A80"/>
    <w:rsid w:val="00812436"/>
    <w:rsid w:val="008133B6"/>
    <w:rsid w:val="0085335E"/>
    <w:rsid w:val="00891A23"/>
    <w:rsid w:val="008A0369"/>
    <w:rsid w:val="008B4D6A"/>
    <w:rsid w:val="008B54BF"/>
    <w:rsid w:val="008C1104"/>
    <w:rsid w:val="008C7BC3"/>
    <w:rsid w:val="008E68FD"/>
    <w:rsid w:val="008F296F"/>
    <w:rsid w:val="0091218C"/>
    <w:rsid w:val="00922B5C"/>
    <w:rsid w:val="009277D3"/>
    <w:rsid w:val="0094488A"/>
    <w:rsid w:val="00944A9C"/>
    <w:rsid w:val="009642CF"/>
    <w:rsid w:val="009E191C"/>
    <w:rsid w:val="009E2B2A"/>
    <w:rsid w:val="009E6DB3"/>
    <w:rsid w:val="009F2E70"/>
    <w:rsid w:val="009F7622"/>
    <w:rsid w:val="00A05164"/>
    <w:rsid w:val="00A17D67"/>
    <w:rsid w:val="00A34F8F"/>
    <w:rsid w:val="00A36861"/>
    <w:rsid w:val="00A518F2"/>
    <w:rsid w:val="00A843DA"/>
    <w:rsid w:val="00AA583B"/>
    <w:rsid w:val="00AA6BB7"/>
    <w:rsid w:val="00AB10E6"/>
    <w:rsid w:val="00AB31B4"/>
    <w:rsid w:val="00AC04CB"/>
    <w:rsid w:val="00B07BD9"/>
    <w:rsid w:val="00B20278"/>
    <w:rsid w:val="00B21939"/>
    <w:rsid w:val="00B36C15"/>
    <w:rsid w:val="00B72C59"/>
    <w:rsid w:val="00BB2658"/>
    <w:rsid w:val="00BB33EF"/>
    <w:rsid w:val="00BC3BFA"/>
    <w:rsid w:val="00BE546A"/>
    <w:rsid w:val="00BE5D56"/>
    <w:rsid w:val="00BF3959"/>
    <w:rsid w:val="00BF43EB"/>
    <w:rsid w:val="00BF5640"/>
    <w:rsid w:val="00C1059A"/>
    <w:rsid w:val="00C12A89"/>
    <w:rsid w:val="00C21DDF"/>
    <w:rsid w:val="00C23CFC"/>
    <w:rsid w:val="00C33744"/>
    <w:rsid w:val="00C51127"/>
    <w:rsid w:val="00C51AD1"/>
    <w:rsid w:val="00C7011E"/>
    <w:rsid w:val="00C75AE1"/>
    <w:rsid w:val="00CE2DC5"/>
    <w:rsid w:val="00CE4A31"/>
    <w:rsid w:val="00D0016B"/>
    <w:rsid w:val="00D018BF"/>
    <w:rsid w:val="00D21DDF"/>
    <w:rsid w:val="00D375F9"/>
    <w:rsid w:val="00D476A6"/>
    <w:rsid w:val="00D641ED"/>
    <w:rsid w:val="00D7036B"/>
    <w:rsid w:val="00D71208"/>
    <w:rsid w:val="00DA21A8"/>
    <w:rsid w:val="00DB10EF"/>
    <w:rsid w:val="00DB63FE"/>
    <w:rsid w:val="00DB6E15"/>
    <w:rsid w:val="00DD37AD"/>
    <w:rsid w:val="00E17107"/>
    <w:rsid w:val="00E47A21"/>
    <w:rsid w:val="00E73611"/>
    <w:rsid w:val="00E86FA8"/>
    <w:rsid w:val="00EA22DC"/>
    <w:rsid w:val="00EC6DD0"/>
    <w:rsid w:val="00EC6E16"/>
    <w:rsid w:val="00ED0465"/>
    <w:rsid w:val="00EE07CB"/>
    <w:rsid w:val="00EE1C1E"/>
    <w:rsid w:val="00F10327"/>
    <w:rsid w:val="00F35098"/>
    <w:rsid w:val="00F66704"/>
    <w:rsid w:val="00F67F6A"/>
    <w:rsid w:val="00F82D7C"/>
    <w:rsid w:val="00F95754"/>
    <w:rsid w:val="00FC698A"/>
    <w:rsid w:val="00FD3110"/>
    <w:rsid w:val="00FF38B6"/>
    <w:rsid w:val="00FF446A"/>
    <w:rsid w:val="015A7D35"/>
    <w:rsid w:val="06B70F10"/>
    <w:rsid w:val="1A004525"/>
    <w:rsid w:val="214747E7"/>
    <w:rsid w:val="2D8D7A26"/>
    <w:rsid w:val="33DC122D"/>
    <w:rsid w:val="499500DF"/>
    <w:rsid w:val="6CC643F5"/>
    <w:rsid w:val="6CF33DC8"/>
    <w:rsid w:val="73840550"/>
    <w:rsid w:val="7C44306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F9108A6"/>
  <w15:docId w15:val="{B4FB99AE-3DDE-4B38-AB12-DE8C933AB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iPriority="0"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4"/>
    <w:qFormat/>
    <w:pPr>
      <w:widowControl w:val="0"/>
      <w:jc w:val="both"/>
    </w:pPr>
    <w:rPr>
      <w:kern w:val="2"/>
      <w:sz w:val="21"/>
      <w:szCs w:val="22"/>
    </w:rPr>
  </w:style>
  <w:style w:type="paragraph" w:styleId="4">
    <w:name w:val="heading 4"/>
    <w:basedOn w:val="a"/>
    <w:next w:val="a"/>
    <w:uiPriority w:val="9"/>
    <w:qFormat/>
    <w:pPr>
      <w:keepNext/>
      <w:keepLines/>
      <w:numPr>
        <w:ilvl w:val="3"/>
        <w:numId w:val="1"/>
      </w:numPr>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qFormat/>
    <w:pPr>
      <w:spacing w:after="120"/>
    </w:p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Body Text First Indent"/>
    <w:basedOn w:val="a3"/>
    <w:link w:val="aa"/>
    <w:qFormat/>
    <w:pPr>
      <w:spacing w:after="0" w:line="360" w:lineRule="auto"/>
      <w:ind w:firstLineChars="100" w:firstLine="420"/>
    </w:pPr>
    <w:rPr>
      <w:rFonts w:ascii="Times New Roman" w:eastAsia="宋体" w:hAnsi="Times New Roman"/>
      <w:sz w:val="30"/>
      <w:szCs w:val="24"/>
    </w:rPr>
  </w:style>
  <w:style w:type="character" w:customStyle="1" w:styleId="a4">
    <w:name w:val="正文文本 字符"/>
    <w:basedOn w:val="a0"/>
    <w:link w:val="a3"/>
    <w:uiPriority w:val="99"/>
    <w:semiHidden/>
    <w:qFormat/>
  </w:style>
  <w:style w:type="character" w:customStyle="1" w:styleId="aa">
    <w:name w:val="正文文本首行缩进 字符"/>
    <w:basedOn w:val="a4"/>
    <w:link w:val="a9"/>
    <w:qFormat/>
    <w:rPr>
      <w:rFonts w:ascii="Times New Roman" w:eastAsia="宋体" w:hAnsi="Times New Roman"/>
      <w:sz w:val="30"/>
      <w:szCs w:val="24"/>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customStyle="1" w:styleId="detailswbullets1">
    <w:name w:val="details w/bullets 1"/>
    <w:basedOn w:val="a"/>
    <w:qFormat/>
    <w:pPr>
      <w:widowControl/>
      <w:numPr>
        <w:numId w:val="2"/>
      </w:numPr>
      <w:jc w:val="left"/>
    </w:pPr>
    <w:rPr>
      <w:rFonts w:ascii="Times New Roman" w:eastAsia="Times New Roman" w:hAnsi="Times New Roman" w:cs="Times New Roman"/>
      <w:kern w:val="0"/>
      <w:sz w:val="20"/>
      <w:szCs w:val="24"/>
      <w:lang w:val="zh-C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272</Words>
  <Characters>1556</Characters>
  <Application>Microsoft Office Word</Application>
  <DocSecurity>0</DocSecurity>
  <Lines>12</Lines>
  <Paragraphs>3</Paragraphs>
  <ScaleCrop>false</ScaleCrop>
  <Company/>
  <LinksUpToDate>false</LinksUpToDate>
  <CharactersWithSpaces>1825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熊进刚</dc:creator>
  <cp:lastModifiedBy>lan zw</cp:lastModifiedBy>
  <cp:revision>21</cp:revision>
  <dcterms:created xsi:type="dcterms:W3CDTF">2023-05-17T13:46:00Z</dcterms:created>
  <dcterms:modified xsi:type="dcterms:W3CDTF">2023-05-17T14:43:00Z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2EAE92BCF6924CF2AB69E542975DFAB7</vt:lpwstr>
  </property>
</Properties>
</file>