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2C6881" w14:textId="77777777" w:rsidR="00810A11" w:rsidRPr="00CF2659" w:rsidRDefault="00F8686E">
      <w:pPr>
        <w:snapToGrid w:val="0"/>
        <w:spacing w:afterLines="100" w:after="312" w:line="288" w:lineRule="auto"/>
        <w:jc w:val="center"/>
        <w:rPr>
          <w:rFonts w:ascii="Times New Roman" w:eastAsia="仿宋" w:hAnsi="Times New Roman" w:cs="Times New Roman"/>
          <w:b/>
          <w:bCs/>
          <w:sz w:val="28"/>
          <w:szCs w:val="28"/>
        </w:rPr>
      </w:pPr>
      <w:r w:rsidRPr="00CF2659">
        <w:rPr>
          <w:rFonts w:ascii="Times New Roman" w:eastAsia="仿宋" w:hAnsi="Times New Roman" w:cs="Times New Roman"/>
          <w:b/>
          <w:bCs/>
          <w:sz w:val="28"/>
          <w:szCs w:val="28"/>
        </w:rPr>
        <w:t>胡思聪</w:t>
      </w:r>
      <w:r w:rsidR="009B2855" w:rsidRPr="00CF2659">
        <w:rPr>
          <w:rFonts w:ascii="Times New Roman" w:hAnsi="Times New Roman" w:cs="Times New Roman"/>
          <w:b/>
          <w:bCs/>
          <w:noProof/>
          <w:sz w:val="28"/>
          <w:szCs w:val="28"/>
        </w:rPr>
        <mc:AlternateContent>
          <mc:Choice Requires="wps">
            <w:drawing>
              <wp:anchor distT="0" distB="0" distL="114935" distR="114935" simplePos="0" relativeHeight="251659264" behindDoc="0" locked="0" layoutInCell="1" allowOverlap="1" wp14:anchorId="5E3A6FCC" wp14:editId="2384947B">
                <wp:simplePos x="0" y="0"/>
                <wp:positionH relativeFrom="column">
                  <wp:posOffset>4159885</wp:posOffset>
                </wp:positionH>
                <wp:positionV relativeFrom="paragraph">
                  <wp:posOffset>160020</wp:posOffset>
                </wp:positionV>
                <wp:extent cx="1042670" cy="1312545"/>
                <wp:effectExtent l="0" t="0" r="5080" b="1905"/>
                <wp:wrapSquare wrapText="left"/>
                <wp:docPr id="2" name="文本框 2"/>
                <wp:cNvGraphicFramePr/>
                <a:graphic xmlns:a="http://schemas.openxmlformats.org/drawingml/2006/main">
                  <a:graphicData uri="http://schemas.microsoft.com/office/word/2010/wordprocessingShape">
                    <wps:wsp>
                      <wps:cNvSpPr txBox="1"/>
                      <wps:spPr>
                        <a:xfrm>
                          <a:off x="5366385" y="1063625"/>
                          <a:ext cx="1042670" cy="13125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9E6BD7E" w14:textId="77777777" w:rsidR="00810A11" w:rsidRDefault="00E3565E">
                            <w:r w:rsidRPr="00E3565E">
                              <w:rPr>
                                <w:noProof/>
                              </w:rPr>
                              <w:drawing>
                                <wp:inline distT="0" distB="0" distL="0" distR="0" wp14:anchorId="379B8D76" wp14:editId="658EAE39">
                                  <wp:extent cx="864000" cy="1120866"/>
                                  <wp:effectExtent l="0" t="0" r="0" b="3175"/>
                                  <wp:docPr id="3" name="图片 3" descr="N:\2 生活资料\证件资料\胡思聪\证件照\证件照2017-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 生活资料\证件资料\胡思聪\证件照\证件照2017-白.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062" r="5216" b="22449"/>
                                          <a:stretch/>
                                        </pic:blipFill>
                                        <pic:spPr bwMode="auto">
                                          <a:xfrm>
                                            <a:off x="0" y="0"/>
                                            <a:ext cx="864000" cy="1120866"/>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E3A6FCC" id="_x0000_t202" coordsize="21600,21600" o:spt="202" path="m,l,21600r21600,l21600,xe">
                <v:stroke joinstyle="miter"/>
                <v:path gradientshapeok="t" o:connecttype="rect"/>
              </v:shapetype>
              <v:shape id="文本框 2" o:spid="_x0000_s1026" type="#_x0000_t202" style="position:absolute;left:0;text-align:left;margin-left:327.55pt;margin-top:12.6pt;width:82.1pt;height:103.35pt;z-index:25165926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" fillcolor="white [3201]" stroked="f" strokeweight=".5pt">
                <v:textbox>
                  <w:txbxContent>
                    <w:p w14:paraId="69E6BD7E" w14:textId="77777777" w:rsidR="00810A11" w:rsidRDefault="00E3565E">
                      <w:r w:rsidRPr="00E3565E">
                        <w:rPr>
                          <w:noProof/>
                        </w:rPr>
                        <w:drawing>
                          <wp:inline distT="0" distB="0" distL="0" distR="0" wp14:anchorId="379B8D76" wp14:editId="658EAE39">
                            <wp:extent cx="864000" cy="1120866"/>
                            <wp:effectExtent l="0" t="0" r="0" b="3175"/>
                            <wp:docPr id="3" name="图片 3" descr="N:\2 生活资料\证件资料\胡思聪\证件照\证件照2017-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2 生活资料\证件资料\胡思聪\证件照\证件照2017-白.jpg"/>
                                    <pic:cNvPicPr>
                                      <a:picLocks noChangeAspect="1" noChangeArrowheads="1"/>
                                    </pic:cNvPicPr>
                                  </pic:nvPicPr>
                                  <pic:blipFill rotWithShape="1">
                                    <a:blip r:embed="rId8">
                                      <a:extLst>
                                        <a:ext uri="{28A0092B-C50C-407E-A947-70E740481C1C}">
                                          <a14:useLocalDpi xmlns:a14="http://schemas.microsoft.com/office/drawing/2010/main" val="0"/>
                                        </a:ext>
                                      </a:extLst>
                                    </a:blip>
                                    <a:srcRect l="5062" r="5216" b="22449"/>
                                    <a:stretch/>
                                  </pic:blipFill>
                                  <pic:spPr bwMode="auto">
                                    <a:xfrm>
                                      <a:off x="0" y="0"/>
                                      <a:ext cx="864000" cy="1120866"/>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side="left"/>
              </v:shape>
            </w:pict>
          </mc:Fallback>
        </mc:AlternateContent>
      </w:r>
    </w:p>
    <w:p w14:paraId="32B1EB2A" w14:textId="7E0AA581" w:rsidR="00810A11" w:rsidRPr="00CF2659" w:rsidRDefault="000F4D13" w:rsidP="00CF2659">
      <w:pPr>
        <w:adjustRightInd w:val="0"/>
        <w:snapToGrid w:val="0"/>
        <w:spacing w:line="288" w:lineRule="auto"/>
        <w:ind w:firstLineChars="200" w:firstLine="420"/>
        <w:rPr>
          <w:rFonts w:ascii="Times New Roman" w:eastAsia="仿宋" w:hAnsi="Times New Roman" w:cs="Times New Roman"/>
        </w:rPr>
      </w:pPr>
      <w:r w:rsidRPr="00CF2659">
        <w:rPr>
          <w:rFonts w:ascii="Times New Roman" w:eastAsia="仿宋" w:hAnsi="Times New Roman" w:cs="Times New Roman"/>
        </w:rPr>
        <w:t>副教授</w:t>
      </w:r>
      <w:r w:rsidR="009B2855" w:rsidRPr="00CF2659">
        <w:rPr>
          <w:rFonts w:ascii="Times New Roman" w:eastAsia="仿宋" w:hAnsi="Times New Roman" w:cs="Times New Roman"/>
        </w:rPr>
        <w:t>，博士，</w:t>
      </w:r>
      <w:r w:rsidR="00F8686E" w:rsidRPr="00CF2659">
        <w:rPr>
          <w:rFonts w:ascii="Times New Roman" w:eastAsia="仿宋" w:hAnsi="Times New Roman" w:cs="Times New Roman"/>
        </w:rPr>
        <w:t>硕士</w:t>
      </w:r>
      <w:r w:rsidR="009B2855" w:rsidRPr="00CF2659">
        <w:rPr>
          <w:rFonts w:ascii="Times New Roman" w:eastAsia="仿宋" w:hAnsi="Times New Roman" w:cs="Times New Roman"/>
        </w:rPr>
        <w:t>生导师，</w:t>
      </w:r>
      <w:r w:rsidRPr="00CF2659">
        <w:rPr>
          <w:rFonts w:ascii="Times New Roman" w:eastAsia="仿宋" w:hAnsi="Times New Roman" w:cs="Times New Roman"/>
        </w:rPr>
        <w:t>南昌大学土木工程实验中心副主任、道路桥梁实验室主任</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主要从事基于韧性的桥梁抗震设计及评估</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多灾害作用下的结构全寿命抗震性能分析、复杂桥梁数值模拟及力学仿真的相关研究。</w:t>
      </w:r>
      <w:r w:rsidR="00F8686E" w:rsidRPr="00CF2659">
        <w:rPr>
          <w:rFonts w:ascii="Times New Roman" w:eastAsia="仿宋" w:hAnsi="Times New Roman" w:cs="Times New Roman"/>
        </w:rPr>
        <w:t>主持国家自然科学基金</w:t>
      </w:r>
      <w:r w:rsidR="00FE46C6" w:rsidRPr="00CF2659">
        <w:rPr>
          <w:rFonts w:ascii="Times New Roman" w:eastAsia="仿宋" w:hAnsi="Times New Roman" w:cs="Times New Roman"/>
        </w:rPr>
        <w:t>、中国博士后科学基金</w:t>
      </w:r>
      <w:r w:rsidRPr="00CF2659">
        <w:rPr>
          <w:rFonts w:ascii="Times New Roman" w:eastAsia="仿宋" w:hAnsi="Times New Roman" w:cs="Times New Roman"/>
        </w:rPr>
        <w:t>、江西省自然科学基金</w:t>
      </w:r>
      <w:r w:rsidR="00F8686E" w:rsidRPr="00CF2659">
        <w:rPr>
          <w:rFonts w:ascii="Times New Roman" w:eastAsia="仿宋" w:hAnsi="Times New Roman" w:cs="Times New Roman"/>
        </w:rPr>
        <w:t>等</w:t>
      </w:r>
      <w:r w:rsidR="00C81556" w:rsidRPr="00CF2659">
        <w:rPr>
          <w:rFonts w:ascii="Times New Roman" w:eastAsia="仿宋" w:hAnsi="Times New Roman" w:cs="Times New Roman"/>
        </w:rPr>
        <w:t>纵向</w:t>
      </w:r>
      <w:r w:rsidR="00F8686E" w:rsidRPr="00CF2659">
        <w:rPr>
          <w:rFonts w:ascii="Times New Roman" w:eastAsia="仿宋" w:hAnsi="Times New Roman" w:cs="Times New Roman"/>
        </w:rPr>
        <w:t>科研</w:t>
      </w:r>
      <w:r w:rsidR="00C81556" w:rsidRPr="00CF2659">
        <w:rPr>
          <w:rFonts w:ascii="Times New Roman" w:eastAsia="仿宋" w:hAnsi="Times New Roman" w:cs="Times New Roman"/>
        </w:rPr>
        <w:t>项目</w:t>
      </w:r>
      <w:r w:rsidR="00F8686E" w:rsidRPr="00CF2659">
        <w:rPr>
          <w:rFonts w:ascii="Times New Roman" w:eastAsia="仿宋" w:hAnsi="Times New Roman" w:cs="Times New Roman"/>
        </w:rPr>
        <w:t>5</w:t>
      </w:r>
      <w:r w:rsidR="00F8686E" w:rsidRPr="00CF2659">
        <w:rPr>
          <w:rFonts w:ascii="Times New Roman" w:eastAsia="仿宋" w:hAnsi="Times New Roman" w:cs="Times New Roman"/>
        </w:rPr>
        <w:t>项，</w:t>
      </w:r>
      <w:r w:rsidR="00E05A0A" w:rsidRPr="00CF2659">
        <w:rPr>
          <w:rFonts w:ascii="Times New Roman" w:eastAsia="仿宋" w:hAnsi="Times New Roman" w:cs="Times New Roman"/>
        </w:rPr>
        <w:t>主持</w:t>
      </w:r>
      <w:r w:rsidRPr="00CF2659">
        <w:rPr>
          <w:rFonts w:ascii="Times New Roman" w:eastAsia="仿宋" w:hAnsi="Times New Roman" w:cs="Times New Roman"/>
        </w:rPr>
        <w:t>/</w:t>
      </w:r>
      <w:r w:rsidRPr="00CF2659">
        <w:rPr>
          <w:rFonts w:ascii="Times New Roman" w:eastAsia="仿宋" w:hAnsi="Times New Roman" w:cs="Times New Roman"/>
        </w:rPr>
        <w:t>参与横向课题</w:t>
      </w:r>
      <w:r w:rsidRPr="00CF2659">
        <w:rPr>
          <w:rFonts w:ascii="Times New Roman" w:eastAsia="仿宋" w:hAnsi="Times New Roman" w:cs="Times New Roman"/>
        </w:rPr>
        <w:t>5</w:t>
      </w:r>
      <w:r w:rsidRPr="00CF2659">
        <w:rPr>
          <w:rFonts w:ascii="Times New Roman" w:eastAsia="仿宋" w:hAnsi="Times New Roman" w:cs="Times New Roman"/>
        </w:rPr>
        <w:t>项，主持</w:t>
      </w:r>
      <w:r w:rsidR="00E05A0A" w:rsidRPr="00CF2659">
        <w:rPr>
          <w:rFonts w:ascii="Times New Roman" w:eastAsia="仿宋" w:hAnsi="Times New Roman" w:cs="Times New Roman"/>
        </w:rPr>
        <w:t>教学改革类</w:t>
      </w:r>
      <w:r w:rsidR="00F8686E" w:rsidRPr="00CF2659">
        <w:rPr>
          <w:rFonts w:ascii="Times New Roman" w:eastAsia="仿宋" w:hAnsi="Times New Roman" w:cs="Times New Roman"/>
        </w:rPr>
        <w:t>课题</w:t>
      </w:r>
      <w:r w:rsidR="00E05A0A" w:rsidRPr="00CF2659">
        <w:rPr>
          <w:rFonts w:ascii="Times New Roman" w:eastAsia="仿宋" w:hAnsi="Times New Roman" w:cs="Times New Roman"/>
        </w:rPr>
        <w:t>3</w:t>
      </w:r>
      <w:r w:rsidR="00E05A0A" w:rsidRPr="00CF2659">
        <w:rPr>
          <w:rFonts w:ascii="Times New Roman" w:eastAsia="仿宋" w:hAnsi="Times New Roman" w:cs="Times New Roman"/>
        </w:rPr>
        <w:t>项</w:t>
      </w:r>
      <w:r w:rsidR="00FB5B45" w:rsidRPr="00CF2659">
        <w:rPr>
          <w:rFonts w:ascii="Times New Roman" w:eastAsia="仿宋" w:hAnsi="Times New Roman" w:cs="Times New Roman"/>
        </w:rPr>
        <w:t>，</w:t>
      </w:r>
      <w:r w:rsidR="00FB5B45" w:rsidRPr="00CF2659">
        <w:rPr>
          <w:rFonts w:ascii="Times New Roman" w:eastAsia="仿宋" w:hAnsi="Times New Roman" w:cs="Times New Roman"/>
        </w:rPr>
        <w:t>参与江西省</w:t>
      </w:r>
      <w:r w:rsidR="00C81556" w:rsidRPr="00CF2659">
        <w:rPr>
          <w:rFonts w:ascii="Times New Roman" w:eastAsia="仿宋" w:hAnsi="Times New Roman" w:cs="Times New Roman"/>
        </w:rPr>
        <w:t>教学工程项目</w:t>
      </w:r>
      <w:r w:rsidR="00FB5B45" w:rsidRPr="00CF2659">
        <w:rPr>
          <w:rFonts w:ascii="Times New Roman" w:eastAsia="仿宋" w:hAnsi="Times New Roman" w:cs="Times New Roman"/>
        </w:rPr>
        <w:t>3</w:t>
      </w:r>
      <w:r w:rsidR="00FB5B45" w:rsidRPr="00CF2659">
        <w:rPr>
          <w:rFonts w:ascii="Times New Roman" w:eastAsia="仿宋" w:hAnsi="Times New Roman" w:cs="Times New Roman"/>
        </w:rPr>
        <w:t>项</w:t>
      </w:r>
      <w:r w:rsidR="00F8686E" w:rsidRPr="00CF2659">
        <w:rPr>
          <w:rFonts w:ascii="Times New Roman" w:eastAsia="仿宋" w:hAnsi="Times New Roman" w:cs="Times New Roman"/>
        </w:rPr>
        <w:t>。先后在《</w:t>
      </w:r>
      <w:r w:rsidR="00F8686E" w:rsidRPr="00CF2659">
        <w:rPr>
          <w:rFonts w:ascii="Times New Roman" w:eastAsia="仿宋" w:hAnsi="Times New Roman" w:cs="Times New Roman"/>
        </w:rPr>
        <w:t>Bulletin of Earthquake Engineering Journal</w:t>
      </w:r>
      <w:r w:rsidR="00F8686E" w:rsidRPr="00CF2659">
        <w:rPr>
          <w:rFonts w:ascii="Times New Roman" w:eastAsia="仿宋" w:hAnsi="Times New Roman" w:cs="Times New Roman"/>
        </w:rPr>
        <w:t>》、《土木工程学报》、《中国公路学报》等重点期刊上发表论文</w:t>
      </w:r>
      <w:r w:rsidRPr="00CF2659">
        <w:rPr>
          <w:rFonts w:ascii="Times New Roman" w:eastAsia="仿宋" w:hAnsi="Times New Roman" w:cs="Times New Roman"/>
        </w:rPr>
        <w:t>3</w:t>
      </w:r>
      <w:r w:rsidR="00F8686E" w:rsidRPr="00CF2659">
        <w:rPr>
          <w:rFonts w:ascii="Times New Roman" w:eastAsia="仿宋" w:hAnsi="Times New Roman" w:cs="Times New Roman"/>
        </w:rPr>
        <w:t>0</w:t>
      </w:r>
      <w:r w:rsidR="00E05A0A" w:rsidRPr="00CF2659">
        <w:rPr>
          <w:rFonts w:ascii="Times New Roman" w:eastAsia="仿宋" w:hAnsi="Times New Roman" w:cs="Times New Roman"/>
        </w:rPr>
        <w:t>余篇，</w:t>
      </w:r>
      <w:r w:rsidR="00F8686E" w:rsidRPr="00CF2659">
        <w:rPr>
          <w:rFonts w:ascii="Times New Roman" w:eastAsia="仿宋" w:hAnsi="Times New Roman" w:cs="Times New Roman"/>
        </w:rPr>
        <w:t>授权国家</w:t>
      </w:r>
      <w:r w:rsidRPr="00CF2659">
        <w:rPr>
          <w:rFonts w:ascii="Times New Roman" w:eastAsia="仿宋" w:hAnsi="Times New Roman" w:cs="Times New Roman"/>
        </w:rPr>
        <w:t>发明专利</w:t>
      </w:r>
      <w:r w:rsidRPr="00CF2659">
        <w:rPr>
          <w:rFonts w:ascii="Times New Roman" w:eastAsia="仿宋" w:hAnsi="Times New Roman" w:cs="Times New Roman"/>
        </w:rPr>
        <w:t>6</w:t>
      </w:r>
      <w:r w:rsidR="00F8686E" w:rsidRPr="00CF2659">
        <w:rPr>
          <w:rFonts w:ascii="Times New Roman" w:eastAsia="仿宋" w:hAnsi="Times New Roman" w:cs="Times New Roman"/>
        </w:rPr>
        <w:t>项</w:t>
      </w:r>
      <w:r w:rsidR="00E05A0A" w:rsidRPr="00CF2659">
        <w:rPr>
          <w:rFonts w:ascii="Times New Roman" w:eastAsia="仿宋" w:hAnsi="Times New Roman" w:cs="Times New Roman"/>
        </w:rPr>
        <w:t>，</w:t>
      </w:r>
      <w:r w:rsidR="00F8686E" w:rsidRPr="00CF2659">
        <w:rPr>
          <w:rFonts w:ascii="Times New Roman" w:eastAsia="仿宋" w:hAnsi="Times New Roman" w:cs="Times New Roman"/>
        </w:rPr>
        <w:t>发表教学改革论文</w:t>
      </w:r>
      <w:r w:rsidR="00F8686E" w:rsidRPr="00CF2659">
        <w:rPr>
          <w:rFonts w:ascii="Times New Roman" w:eastAsia="仿宋" w:hAnsi="Times New Roman" w:cs="Times New Roman"/>
        </w:rPr>
        <w:t>3</w:t>
      </w:r>
      <w:r w:rsidR="00E05A0A" w:rsidRPr="00CF2659">
        <w:rPr>
          <w:rFonts w:ascii="Times New Roman" w:eastAsia="仿宋" w:hAnsi="Times New Roman" w:cs="Times New Roman"/>
        </w:rPr>
        <w:t>篇。</w:t>
      </w:r>
      <w:r w:rsidR="00C81556" w:rsidRPr="00CF2659">
        <w:rPr>
          <w:rFonts w:ascii="Times New Roman" w:eastAsia="仿宋" w:hAnsi="Times New Roman" w:cs="Times New Roman"/>
        </w:rPr>
        <w:t>担任国家自然科学基金函评专家、教育部学位中心论文评阅专家、江西省公路学会青年专家委员、《市政技术》杂志青年编委及</w:t>
      </w:r>
      <w:r w:rsidR="00E05A0A" w:rsidRPr="00CF2659">
        <w:rPr>
          <w:rFonts w:ascii="Times New Roman" w:eastAsia="仿宋" w:hAnsi="Times New Roman" w:cs="Times New Roman"/>
        </w:rPr>
        <w:t>《</w:t>
      </w:r>
      <w:r w:rsidR="00E05A0A" w:rsidRPr="00CF2659">
        <w:rPr>
          <w:rFonts w:ascii="Times New Roman" w:eastAsia="仿宋" w:hAnsi="Times New Roman" w:cs="Times New Roman"/>
        </w:rPr>
        <w:t>Engineering Structures</w:t>
      </w:r>
      <w:r w:rsidR="00E05A0A" w:rsidRPr="00CF2659">
        <w:rPr>
          <w:rFonts w:ascii="Times New Roman" w:eastAsia="仿宋" w:hAnsi="Times New Roman" w:cs="Times New Roman"/>
        </w:rPr>
        <w:t>》、</w:t>
      </w:r>
      <w:r w:rsidR="00FB5B45" w:rsidRPr="00CF2659">
        <w:rPr>
          <w:rFonts w:ascii="Times New Roman" w:eastAsia="仿宋" w:hAnsi="Times New Roman" w:cs="Times New Roman"/>
        </w:rPr>
        <w:t>《</w:t>
      </w:r>
      <w:r w:rsidR="00FB5B45" w:rsidRPr="00CF2659">
        <w:rPr>
          <w:rFonts w:ascii="Times New Roman" w:eastAsia="仿宋" w:hAnsi="Times New Roman" w:cs="Times New Roman"/>
        </w:rPr>
        <w:t>Ocean Engineering</w:t>
      </w:r>
      <w:r w:rsidR="00FB5B45" w:rsidRPr="00CF2659">
        <w:rPr>
          <w:rFonts w:ascii="Times New Roman" w:eastAsia="仿宋" w:hAnsi="Times New Roman" w:cs="Times New Roman"/>
        </w:rPr>
        <w:t>》</w:t>
      </w:r>
      <w:r w:rsidR="00FB5B45" w:rsidRPr="00CF2659">
        <w:rPr>
          <w:rFonts w:ascii="Times New Roman" w:eastAsia="仿宋" w:hAnsi="Times New Roman" w:cs="Times New Roman"/>
        </w:rPr>
        <w:t>、</w:t>
      </w:r>
      <w:r w:rsidR="00E05A0A" w:rsidRPr="00CF2659">
        <w:rPr>
          <w:rFonts w:ascii="Times New Roman" w:eastAsia="仿宋" w:hAnsi="Times New Roman" w:cs="Times New Roman"/>
        </w:rPr>
        <w:t>《</w:t>
      </w:r>
      <w:r w:rsidR="00E05A0A" w:rsidRPr="00CF2659">
        <w:rPr>
          <w:rFonts w:ascii="Times New Roman" w:eastAsia="仿宋" w:hAnsi="Times New Roman" w:cs="Times New Roman"/>
        </w:rPr>
        <w:t>Scientific Reports</w:t>
      </w:r>
      <w:r w:rsidR="00E05A0A" w:rsidRPr="00CF2659">
        <w:rPr>
          <w:rFonts w:ascii="Times New Roman" w:eastAsia="仿宋" w:hAnsi="Times New Roman" w:cs="Times New Roman"/>
        </w:rPr>
        <w:t>》、《中国公路学报》、《振动与冲击》等期刊审稿人</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荣获</w:t>
      </w:r>
      <w:r w:rsidR="00737266" w:rsidRPr="00CF2659">
        <w:rPr>
          <w:rFonts w:ascii="Times New Roman" w:eastAsia="仿宋" w:hAnsi="Times New Roman" w:cs="Times New Roman"/>
        </w:rPr>
        <w:t>中国交通运输协会科学技术二等奖、</w:t>
      </w:r>
      <w:r w:rsidR="00C81556" w:rsidRPr="00CF2659">
        <w:rPr>
          <w:rFonts w:ascii="Times New Roman" w:eastAsia="仿宋" w:hAnsi="Times New Roman" w:cs="Times New Roman"/>
        </w:rPr>
        <w:t>徐友标校友奖教金、太平洋建设</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起舒</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奖教金</w:t>
      </w:r>
      <w:r w:rsidR="00C81556" w:rsidRPr="00CF2659">
        <w:rPr>
          <w:rFonts w:ascii="Times New Roman" w:eastAsia="仿宋" w:hAnsi="Times New Roman" w:cs="Times New Roman"/>
        </w:rPr>
        <w:t>、</w:t>
      </w:r>
      <w:r w:rsidR="00C81556" w:rsidRPr="00CF2659">
        <w:rPr>
          <w:rFonts w:ascii="Times New Roman" w:eastAsia="仿宋" w:hAnsi="Times New Roman" w:cs="Times New Roman"/>
        </w:rPr>
        <w:t>优秀毕业设计指导</w:t>
      </w:r>
      <w:r w:rsidR="00737266" w:rsidRPr="00CF2659">
        <w:rPr>
          <w:rFonts w:ascii="Times New Roman" w:eastAsia="仿宋" w:hAnsi="Times New Roman" w:cs="Times New Roman"/>
        </w:rPr>
        <w:t>老师</w:t>
      </w:r>
      <w:r w:rsidR="00C81556" w:rsidRPr="00CF2659">
        <w:rPr>
          <w:rFonts w:ascii="Times New Roman" w:eastAsia="仿宋" w:hAnsi="Times New Roman" w:cs="Times New Roman"/>
        </w:rPr>
        <w:t>和优秀班级导师等荣誉</w:t>
      </w:r>
      <w:r w:rsidR="0043500F">
        <w:rPr>
          <w:rFonts w:ascii="Times New Roman" w:eastAsia="仿宋" w:hAnsi="Times New Roman" w:cs="Times New Roman" w:hint="eastAsia"/>
        </w:rPr>
        <w:t>。</w:t>
      </w:r>
      <w:r w:rsidR="00F8686E" w:rsidRPr="00CF2659">
        <w:rPr>
          <w:rFonts w:ascii="Times New Roman" w:eastAsia="仿宋" w:hAnsi="Times New Roman" w:cs="Times New Roman"/>
        </w:rPr>
        <w:t>担任</w:t>
      </w:r>
      <w:r w:rsidR="00E05A0A" w:rsidRPr="00CF2659">
        <w:rPr>
          <w:rFonts w:ascii="Times New Roman" w:eastAsia="仿宋" w:hAnsi="Times New Roman" w:cs="Times New Roman"/>
        </w:rPr>
        <w:t>多项国家级及省级</w:t>
      </w:r>
      <w:r w:rsidR="00F8686E" w:rsidRPr="00CF2659">
        <w:rPr>
          <w:rFonts w:ascii="Times New Roman" w:eastAsia="仿宋" w:hAnsi="Times New Roman" w:cs="Times New Roman"/>
        </w:rPr>
        <w:t>大学生</w:t>
      </w:r>
      <w:r w:rsidR="00E05A0A" w:rsidRPr="00CF2659">
        <w:rPr>
          <w:rFonts w:ascii="Times New Roman" w:eastAsia="仿宋" w:hAnsi="Times New Roman" w:cs="Times New Roman"/>
        </w:rPr>
        <w:t>创新创业</w:t>
      </w:r>
      <w:r w:rsidR="00F8686E" w:rsidRPr="00CF2659">
        <w:rPr>
          <w:rFonts w:ascii="Times New Roman" w:eastAsia="仿宋" w:hAnsi="Times New Roman" w:cs="Times New Roman"/>
        </w:rPr>
        <w:t>训练指导老师</w:t>
      </w:r>
      <w:r w:rsidR="00E05A0A" w:rsidRPr="00CF2659">
        <w:rPr>
          <w:rFonts w:ascii="Times New Roman" w:eastAsia="仿宋" w:hAnsi="Times New Roman" w:cs="Times New Roman"/>
        </w:rPr>
        <w:t>，指导学生在各类国家级及省部级学科竞赛中</w:t>
      </w:r>
      <w:r w:rsidR="00737266" w:rsidRPr="00CF2659">
        <w:rPr>
          <w:rFonts w:ascii="Times New Roman" w:eastAsia="仿宋" w:hAnsi="Times New Roman" w:cs="Times New Roman"/>
        </w:rPr>
        <w:t>多次</w:t>
      </w:r>
      <w:r w:rsidR="00E05A0A" w:rsidRPr="00CF2659">
        <w:rPr>
          <w:rFonts w:ascii="Times New Roman" w:eastAsia="仿宋" w:hAnsi="Times New Roman" w:cs="Times New Roman"/>
        </w:rPr>
        <w:t>获奖。</w:t>
      </w:r>
    </w:p>
    <w:p w14:paraId="6E977CFA" w14:textId="6597FF2E" w:rsidR="00810A11" w:rsidRPr="00CF2659" w:rsidRDefault="009B2855">
      <w:pPr>
        <w:adjustRightInd w:val="0"/>
        <w:snapToGrid w:val="0"/>
        <w:spacing w:beforeLines="50" w:before="156" w:line="288" w:lineRule="auto"/>
        <w:rPr>
          <w:rFonts w:ascii="Times New Roman" w:eastAsia="仿宋" w:hAnsi="Times New Roman" w:cs="Times New Roman"/>
          <w:bCs/>
          <w:sz w:val="24"/>
          <w:szCs w:val="24"/>
        </w:rPr>
      </w:pPr>
      <w:r w:rsidRPr="00CF2659">
        <w:rPr>
          <w:rFonts w:ascii="Times New Roman" w:eastAsia="仿宋" w:hAnsi="Times New Roman" w:cs="Times New Roman"/>
          <w:b/>
          <w:bCs/>
          <w:sz w:val="24"/>
          <w:szCs w:val="24"/>
        </w:rPr>
        <w:t>E-mail:</w:t>
      </w:r>
      <w:r w:rsidR="00CF2659">
        <w:rPr>
          <w:rFonts w:ascii="Times New Roman" w:eastAsia="仿宋" w:hAnsi="Times New Roman" w:cs="Times New Roman"/>
          <w:b/>
          <w:bCs/>
          <w:sz w:val="24"/>
          <w:szCs w:val="24"/>
        </w:rPr>
        <w:t xml:space="preserve"> </w:t>
      </w:r>
      <w:r w:rsidR="00FE46C6" w:rsidRPr="00CF2659">
        <w:rPr>
          <w:rFonts w:ascii="Times New Roman" w:eastAsia="仿宋" w:hAnsi="Times New Roman" w:cs="Times New Roman"/>
          <w:bCs/>
          <w:sz w:val="24"/>
          <w:szCs w:val="24"/>
        </w:rPr>
        <w:t>eric731hu@ncu.edu.cn</w:t>
      </w:r>
    </w:p>
    <w:p w14:paraId="44A2710A" w14:textId="77777777" w:rsidR="00810A11" w:rsidRPr="00CF2659" w:rsidRDefault="009B2855" w:rsidP="00916CFE">
      <w:pPr>
        <w:snapToGrid w:val="0"/>
        <w:spacing w:beforeLines="100" w:before="312" w:line="288" w:lineRule="auto"/>
        <w:rPr>
          <w:rFonts w:ascii="Times New Roman" w:eastAsia="仿宋" w:hAnsi="Times New Roman" w:cs="Times New Roman"/>
          <w:b/>
          <w:bCs/>
          <w:sz w:val="24"/>
          <w:szCs w:val="24"/>
        </w:rPr>
      </w:pPr>
      <w:r w:rsidRPr="00CF2659">
        <w:rPr>
          <w:rFonts w:ascii="Times New Roman" w:eastAsia="仿宋" w:hAnsi="Times New Roman" w:cs="Times New Roman"/>
          <w:b/>
          <w:bCs/>
          <w:sz w:val="24"/>
          <w:szCs w:val="24"/>
        </w:rPr>
        <w:t>教育经历：</w:t>
      </w:r>
    </w:p>
    <w:p w14:paraId="32F62ED7" w14:textId="5FBFC0C1" w:rsidR="000F4D13" w:rsidRPr="00CF2659" w:rsidRDefault="000F4D13" w:rsidP="000F4D13">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w:t>
      </w:r>
      <w:r w:rsidRPr="00CF2659">
        <w:rPr>
          <w:rFonts w:ascii="Times New Roman" w:eastAsia="仿宋" w:hAnsi="Times New Roman" w:cs="Times New Roman"/>
          <w:szCs w:val="21"/>
        </w:rPr>
        <w:t>1</w:t>
      </w:r>
      <w:r w:rsidRPr="00CF2659">
        <w:rPr>
          <w:rFonts w:ascii="Times New Roman" w:eastAsia="仿宋" w:hAnsi="Times New Roman" w:cs="Times New Roman"/>
          <w:szCs w:val="21"/>
        </w:rPr>
        <w:t>) 2013-06</w:t>
      </w:r>
      <w:r w:rsidRPr="00CF2659">
        <w:rPr>
          <w:rFonts w:ascii="Times New Roman" w:eastAsia="仿宋" w:hAnsi="Times New Roman" w:cs="Times New Roman"/>
          <w:szCs w:val="21"/>
        </w:rPr>
        <w:t>至</w:t>
      </w:r>
      <w:r w:rsidRPr="00CF2659">
        <w:rPr>
          <w:rFonts w:ascii="Times New Roman" w:eastAsia="仿宋" w:hAnsi="Times New Roman" w:cs="Times New Roman"/>
          <w:szCs w:val="21"/>
        </w:rPr>
        <w:t xml:space="preserve"> 2018-05</w:t>
      </w:r>
      <w:r w:rsidRPr="00CF2659">
        <w:rPr>
          <w:rFonts w:ascii="Times New Roman" w:eastAsia="仿宋" w:hAnsi="Times New Roman" w:cs="Times New Roman"/>
          <w:szCs w:val="21"/>
        </w:rPr>
        <w:t>，湖南大学，土木工程学院，桥梁与隧道工程，博士</w:t>
      </w:r>
    </w:p>
    <w:p w14:paraId="7FD91B98" w14:textId="77777777" w:rsidR="000F4D13" w:rsidRPr="00CF2659" w:rsidRDefault="000F4D13" w:rsidP="000F4D13">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(2) 2011-09</w:t>
      </w:r>
      <w:r w:rsidRPr="00CF2659">
        <w:rPr>
          <w:rFonts w:ascii="Times New Roman" w:eastAsia="仿宋" w:hAnsi="Times New Roman" w:cs="Times New Roman"/>
          <w:szCs w:val="21"/>
        </w:rPr>
        <w:t>至</w:t>
      </w:r>
      <w:r w:rsidRPr="00CF2659">
        <w:rPr>
          <w:rFonts w:ascii="Times New Roman" w:eastAsia="仿宋" w:hAnsi="Times New Roman" w:cs="Times New Roman"/>
          <w:szCs w:val="21"/>
        </w:rPr>
        <w:t xml:space="preserve"> 2013-06</w:t>
      </w:r>
      <w:r w:rsidRPr="00CF2659">
        <w:rPr>
          <w:rFonts w:ascii="Times New Roman" w:eastAsia="仿宋" w:hAnsi="Times New Roman" w:cs="Times New Roman"/>
          <w:szCs w:val="21"/>
        </w:rPr>
        <w:t>，湖南大学，土木工程学院，桥梁与隧道工程，硕士</w:t>
      </w:r>
    </w:p>
    <w:p w14:paraId="26D76DF7" w14:textId="2FBADBD5" w:rsidR="00E05A0A" w:rsidRPr="00CF2659" w:rsidRDefault="00E05A0A" w:rsidP="00E05A0A">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w:t>
      </w:r>
      <w:r w:rsidR="000F4D13" w:rsidRPr="00CF2659">
        <w:rPr>
          <w:rFonts w:ascii="Times New Roman" w:eastAsia="仿宋" w:hAnsi="Times New Roman" w:cs="Times New Roman"/>
          <w:szCs w:val="21"/>
        </w:rPr>
        <w:t>3</w:t>
      </w:r>
      <w:r w:rsidRPr="00CF2659">
        <w:rPr>
          <w:rFonts w:ascii="Times New Roman" w:eastAsia="仿宋" w:hAnsi="Times New Roman" w:cs="Times New Roman"/>
          <w:szCs w:val="21"/>
        </w:rPr>
        <w:t>) 2007-09</w:t>
      </w:r>
      <w:r w:rsidRPr="00CF2659">
        <w:rPr>
          <w:rFonts w:ascii="Times New Roman" w:eastAsia="仿宋" w:hAnsi="Times New Roman" w:cs="Times New Roman"/>
          <w:szCs w:val="21"/>
        </w:rPr>
        <w:t>至</w:t>
      </w:r>
      <w:r w:rsidRPr="00CF2659">
        <w:rPr>
          <w:rFonts w:ascii="Times New Roman" w:eastAsia="仿宋" w:hAnsi="Times New Roman" w:cs="Times New Roman"/>
          <w:szCs w:val="21"/>
        </w:rPr>
        <w:t xml:space="preserve"> 2011-06</w:t>
      </w:r>
      <w:r w:rsidRPr="00CF2659">
        <w:rPr>
          <w:rFonts w:ascii="Times New Roman" w:eastAsia="仿宋" w:hAnsi="Times New Roman" w:cs="Times New Roman"/>
          <w:szCs w:val="21"/>
        </w:rPr>
        <w:t>，南昌大学，建筑工程学院，道路与桥梁工程，学士</w:t>
      </w:r>
    </w:p>
    <w:p w14:paraId="7ADDC761" w14:textId="77777777" w:rsidR="00810A11" w:rsidRPr="00CF2659" w:rsidRDefault="009B2855" w:rsidP="00916CFE">
      <w:pPr>
        <w:snapToGrid w:val="0"/>
        <w:spacing w:beforeLines="100" w:before="312" w:line="288" w:lineRule="auto"/>
        <w:rPr>
          <w:rFonts w:ascii="Times New Roman" w:eastAsia="仿宋" w:hAnsi="Times New Roman" w:cs="Times New Roman"/>
          <w:b/>
          <w:bCs/>
          <w:sz w:val="24"/>
          <w:szCs w:val="24"/>
        </w:rPr>
      </w:pPr>
      <w:r w:rsidRPr="00CF2659">
        <w:rPr>
          <w:rFonts w:ascii="Times New Roman" w:eastAsia="仿宋" w:hAnsi="Times New Roman" w:cs="Times New Roman"/>
          <w:b/>
          <w:bCs/>
          <w:sz w:val="24"/>
          <w:szCs w:val="24"/>
        </w:rPr>
        <w:t>科研与学术工作经历：</w:t>
      </w:r>
    </w:p>
    <w:p w14:paraId="4222EB5F" w14:textId="2EB65965" w:rsidR="000F4D13" w:rsidRPr="00CF2659" w:rsidRDefault="000F4D13" w:rsidP="000F4D13">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w:t>
      </w:r>
      <w:r w:rsidRPr="00CF2659">
        <w:rPr>
          <w:rFonts w:ascii="Times New Roman" w:eastAsia="仿宋" w:hAnsi="Times New Roman" w:cs="Times New Roman"/>
          <w:szCs w:val="21"/>
        </w:rPr>
        <w:t>1</w:t>
      </w:r>
      <w:r w:rsidRPr="00CF2659">
        <w:rPr>
          <w:rFonts w:ascii="Times New Roman" w:eastAsia="仿宋" w:hAnsi="Times New Roman" w:cs="Times New Roman"/>
          <w:szCs w:val="21"/>
        </w:rPr>
        <w:t>) 202</w:t>
      </w:r>
      <w:r w:rsidR="00737266" w:rsidRPr="00CF2659">
        <w:rPr>
          <w:rFonts w:ascii="Times New Roman" w:eastAsia="仿宋" w:hAnsi="Times New Roman" w:cs="Times New Roman"/>
          <w:szCs w:val="21"/>
        </w:rPr>
        <w:t>4-01</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至今，南昌大学，工程建设学院，副教授</w:t>
      </w:r>
    </w:p>
    <w:p w14:paraId="6C2B72DB" w14:textId="77777777" w:rsidR="000F4D13" w:rsidRPr="00CF2659" w:rsidRDefault="000F4D13" w:rsidP="000F4D13">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 xml:space="preserve">(2) 2019-12 </w:t>
      </w:r>
      <w:r w:rsidRPr="00CF2659">
        <w:rPr>
          <w:rFonts w:ascii="Times New Roman" w:eastAsia="仿宋" w:hAnsi="Times New Roman" w:cs="Times New Roman"/>
          <w:szCs w:val="21"/>
        </w:rPr>
        <w:t>至</w:t>
      </w:r>
      <w:r w:rsidRPr="00CF2659">
        <w:rPr>
          <w:rFonts w:ascii="Times New Roman" w:eastAsia="仿宋" w:hAnsi="Times New Roman" w:cs="Times New Roman"/>
          <w:szCs w:val="21"/>
        </w:rPr>
        <w:t xml:space="preserve"> 2023-05</w:t>
      </w:r>
      <w:r w:rsidRPr="00CF2659">
        <w:rPr>
          <w:rFonts w:ascii="Times New Roman" w:eastAsia="仿宋" w:hAnsi="Times New Roman" w:cs="Times New Roman"/>
          <w:szCs w:val="21"/>
        </w:rPr>
        <w:t>，南昌大学，工程建设学院，博士后</w:t>
      </w:r>
    </w:p>
    <w:p w14:paraId="2936D1AC" w14:textId="6EC401B6" w:rsidR="00F8686E" w:rsidRPr="00CF2659" w:rsidRDefault="00F8686E" w:rsidP="00F8686E">
      <w:pPr>
        <w:snapToGrid w:val="0"/>
        <w:spacing w:line="288" w:lineRule="auto"/>
        <w:rPr>
          <w:rFonts w:ascii="Times New Roman" w:eastAsia="仿宋" w:hAnsi="Times New Roman" w:cs="Times New Roman"/>
          <w:szCs w:val="21"/>
        </w:rPr>
      </w:pPr>
      <w:r w:rsidRPr="00CF2659">
        <w:rPr>
          <w:rFonts w:ascii="Times New Roman" w:eastAsia="仿宋" w:hAnsi="Times New Roman" w:cs="Times New Roman"/>
          <w:szCs w:val="21"/>
        </w:rPr>
        <w:t>(</w:t>
      </w:r>
      <w:r w:rsidR="000F4D13" w:rsidRPr="00CF2659">
        <w:rPr>
          <w:rFonts w:ascii="Times New Roman" w:eastAsia="仿宋" w:hAnsi="Times New Roman" w:cs="Times New Roman"/>
          <w:szCs w:val="21"/>
        </w:rPr>
        <w:t>3</w:t>
      </w:r>
      <w:r w:rsidRPr="00CF2659">
        <w:rPr>
          <w:rFonts w:ascii="Times New Roman" w:eastAsia="仿宋" w:hAnsi="Times New Roman" w:cs="Times New Roman"/>
          <w:szCs w:val="21"/>
        </w:rPr>
        <w:t>)</w:t>
      </w:r>
      <w:r w:rsidR="000F4D13"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2018-05</w:t>
      </w:r>
      <w:r w:rsidRPr="00CF2659">
        <w:rPr>
          <w:rFonts w:ascii="Times New Roman" w:eastAsia="仿宋" w:hAnsi="Times New Roman" w:cs="Times New Roman"/>
          <w:szCs w:val="21"/>
        </w:rPr>
        <w:t>至</w:t>
      </w:r>
      <w:r w:rsidRPr="00CF2659">
        <w:rPr>
          <w:rFonts w:ascii="Times New Roman" w:eastAsia="仿宋" w:hAnsi="Times New Roman" w:cs="Times New Roman"/>
          <w:szCs w:val="21"/>
        </w:rPr>
        <w:t xml:space="preserve"> </w:t>
      </w:r>
      <w:r w:rsidR="00737266" w:rsidRPr="00CF2659">
        <w:rPr>
          <w:rFonts w:ascii="Times New Roman" w:eastAsia="仿宋" w:hAnsi="Times New Roman" w:cs="Times New Roman"/>
          <w:szCs w:val="21"/>
        </w:rPr>
        <w:t>2023-12</w:t>
      </w:r>
      <w:r w:rsidRPr="00CF2659">
        <w:rPr>
          <w:rFonts w:ascii="Times New Roman" w:eastAsia="仿宋" w:hAnsi="Times New Roman" w:cs="Times New Roman"/>
          <w:szCs w:val="21"/>
        </w:rPr>
        <w:t>，南昌大学，工程建设学院，讲师</w:t>
      </w:r>
    </w:p>
    <w:p w14:paraId="371669A9" w14:textId="77777777" w:rsidR="00810A11" w:rsidRPr="00CF2659" w:rsidRDefault="009B2855" w:rsidP="00916CFE">
      <w:pPr>
        <w:snapToGrid w:val="0"/>
        <w:spacing w:beforeLines="100" w:before="312" w:line="288" w:lineRule="auto"/>
        <w:rPr>
          <w:rFonts w:ascii="Times New Roman" w:eastAsia="仿宋" w:hAnsi="Times New Roman" w:cs="Times New Roman"/>
          <w:b/>
          <w:bCs/>
          <w:sz w:val="24"/>
          <w:szCs w:val="24"/>
        </w:rPr>
      </w:pPr>
      <w:r w:rsidRPr="00CF2659">
        <w:rPr>
          <w:rFonts w:ascii="Times New Roman" w:eastAsia="仿宋" w:hAnsi="Times New Roman" w:cs="Times New Roman"/>
          <w:b/>
          <w:bCs/>
          <w:sz w:val="24"/>
          <w:szCs w:val="24"/>
        </w:rPr>
        <w:t>代表性科研项目</w:t>
      </w:r>
      <w:r w:rsidRPr="00CF2659">
        <w:rPr>
          <w:rFonts w:ascii="Times New Roman" w:eastAsia="仿宋" w:hAnsi="Times New Roman" w:cs="Times New Roman"/>
          <w:b/>
          <w:bCs/>
          <w:sz w:val="24"/>
          <w:szCs w:val="24"/>
        </w:rPr>
        <w:t>/</w:t>
      </w:r>
      <w:r w:rsidRPr="00CF2659">
        <w:rPr>
          <w:rFonts w:ascii="Times New Roman" w:eastAsia="仿宋" w:hAnsi="Times New Roman" w:cs="Times New Roman"/>
          <w:b/>
          <w:bCs/>
          <w:sz w:val="24"/>
          <w:szCs w:val="24"/>
        </w:rPr>
        <w:t>课题（限</w:t>
      </w:r>
      <w:r w:rsidRPr="00CF2659">
        <w:rPr>
          <w:rFonts w:ascii="Times New Roman" w:eastAsia="仿宋" w:hAnsi="Times New Roman" w:cs="Times New Roman"/>
          <w:b/>
          <w:bCs/>
          <w:sz w:val="24"/>
          <w:szCs w:val="24"/>
        </w:rPr>
        <w:t>5</w:t>
      </w:r>
      <w:r w:rsidRPr="00CF2659">
        <w:rPr>
          <w:rFonts w:ascii="Times New Roman" w:eastAsia="仿宋" w:hAnsi="Times New Roman" w:cs="Times New Roman"/>
          <w:b/>
          <w:bCs/>
          <w:sz w:val="24"/>
          <w:szCs w:val="24"/>
        </w:rPr>
        <w:t>项）：</w:t>
      </w:r>
      <w:r w:rsidR="00E05A0A" w:rsidRPr="00CF2659">
        <w:rPr>
          <w:rFonts w:ascii="Times New Roman" w:eastAsia="仿宋" w:hAnsi="Times New Roman" w:cs="Times New Roman"/>
          <w:b/>
          <w:bCs/>
          <w:sz w:val="24"/>
          <w:szCs w:val="24"/>
        </w:rPr>
        <w:t xml:space="preserve"> </w:t>
      </w:r>
    </w:p>
    <w:p w14:paraId="71E03861" w14:textId="437B0B42"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(1) </w:t>
      </w:r>
      <w:r w:rsidRPr="00CF2659">
        <w:rPr>
          <w:rFonts w:ascii="Times New Roman" w:eastAsia="仿宋" w:hAnsi="Times New Roman" w:cs="Times New Roman"/>
          <w:szCs w:val="21"/>
        </w:rPr>
        <w:t>国家自然科学基金</w:t>
      </w:r>
      <w:r w:rsidR="0043500F">
        <w:rPr>
          <w:rFonts w:ascii="Times New Roman" w:eastAsia="仿宋" w:hAnsi="Times New Roman" w:cs="Times New Roman" w:hint="eastAsia"/>
          <w:szCs w:val="21"/>
        </w:rPr>
        <w:t>地区</w:t>
      </w:r>
      <w:r w:rsidRPr="00CF2659">
        <w:rPr>
          <w:rFonts w:ascii="Times New Roman" w:eastAsia="仿宋" w:hAnsi="Times New Roman" w:cs="Times New Roman"/>
          <w:szCs w:val="21"/>
        </w:rPr>
        <w:t>项目（</w:t>
      </w:r>
      <w:r w:rsidRPr="00CF2659">
        <w:rPr>
          <w:rFonts w:ascii="Times New Roman" w:eastAsia="仿宋" w:hAnsi="Times New Roman" w:cs="Times New Roman"/>
          <w:szCs w:val="21"/>
        </w:rPr>
        <w:t>52268030</w:t>
      </w:r>
      <w:r w:rsidRPr="00CF2659">
        <w:rPr>
          <w:rFonts w:ascii="Times New Roman" w:eastAsia="仿宋" w:hAnsi="Times New Roman" w:cs="Times New Roman"/>
          <w:szCs w:val="21"/>
        </w:rPr>
        <w:t>）</w:t>
      </w:r>
      <w:r w:rsidR="00737266" w:rsidRPr="00CF2659">
        <w:rPr>
          <w:rFonts w:ascii="Times New Roman" w:eastAsia="仿宋" w:hAnsi="Times New Roman" w:cs="Times New Roman"/>
          <w:szCs w:val="21"/>
        </w:rPr>
        <w:t>：</w:t>
      </w:r>
      <w:r w:rsidRPr="00CF2659">
        <w:rPr>
          <w:rFonts w:ascii="Times New Roman" w:eastAsia="仿宋" w:hAnsi="Times New Roman" w:cs="Times New Roman"/>
          <w:szCs w:val="21"/>
        </w:rPr>
        <w:t>基于失效模式演变特征的锈蚀</w:t>
      </w:r>
      <w:r w:rsidRPr="00CF2659">
        <w:rPr>
          <w:rFonts w:ascii="Times New Roman" w:eastAsia="仿宋" w:hAnsi="Times New Roman" w:cs="Times New Roman"/>
          <w:szCs w:val="21"/>
        </w:rPr>
        <w:t>RC</w:t>
      </w:r>
      <w:r w:rsidRPr="00CF2659">
        <w:rPr>
          <w:rFonts w:ascii="Times New Roman" w:eastAsia="仿宋" w:hAnsi="Times New Roman" w:cs="Times New Roman"/>
          <w:szCs w:val="21"/>
        </w:rPr>
        <w:t>桥墩震后性能评估方法研究，</w:t>
      </w:r>
      <w:r w:rsidRPr="00CF2659">
        <w:rPr>
          <w:rFonts w:ascii="Times New Roman" w:eastAsia="仿宋" w:hAnsi="Times New Roman" w:cs="Times New Roman"/>
          <w:szCs w:val="21"/>
        </w:rPr>
        <w:t>2023-01-01</w:t>
      </w:r>
      <w:r w:rsidRPr="00CF2659">
        <w:rPr>
          <w:rFonts w:ascii="Times New Roman" w:eastAsia="仿宋" w:hAnsi="Times New Roman" w:cs="Times New Roman"/>
          <w:szCs w:val="21"/>
        </w:rPr>
        <w:t>至</w:t>
      </w:r>
      <w:r w:rsidRPr="00CF2659">
        <w:rPr>
          <w:rFonts w:ascii="Times New Roman" w:eastAsia="仿宋" w:hAnsi="Times New Roman" w:cs="Times New Roman"/>
          <w:szCs w:val="21"/>
        </w:rPr>
        <w:t>2026-12-31</w:t>
      </w:r>
      <w:r w:rsidRPr="00CF2659">
        <w:rPr>
          <w:rFonts w:ascii="Times New Roman" w:eastAsia="仿宋" w:hAnsi="Times New Roman" w:cs="Times New Roman"/>
          <w:szCs w:val="21"/>
        </w:rPr>
        <w:t>，</w:t>
      </w:r>
      <w:r w:rsidR="00916CFE">
        <w:rPr>
          <w:rFonts w:ascii="Times New Roman" w:eastAsia="仿宋" w:hAnsi="Times New Roman" w:cs="Times New Roman" w:hint="eastAsia"/>
          <w:szCs w:val="21"/>
        </w:rPr>
        <w:t>在</w:t>
      </w:r>
      <w:proofErr w:type="gramStart"/>
      <w:r w:rsidR="00916CFE">
        <w:rPr>
          <w:rFonts w:ascii="Times New Roman" w:eastAsia="仿宋" w:hAnsi="Times New Roman" w:cs="Times New Roman" w:hint="eastAsia"/>
          <w:szCs w:val="21"/>
        </w:rPr>
        <w:t>研</w:t>
      </w:r>
      <w:proofErr w:type="gramEnd"/>
      <w:r w:rsidR="00916CFE">
        <w:rPr>
          <w:rFonts w:ascii="Times New Roman" w:eastAsia="仿宋" w:hAnsi="Times New Roman" w:cs="Times New Roman" w:hint="eastAsia"/>
          <w:szCs w:val="21"/>
        </w:rPr>
        <w:t>，</w:t>
      </w:r>
      <w:r w:rsidRPr="00CF2659">
        <w:rPr>
          <w:rFonts w:ascii="Times New Roman" w:eastAsia="仿宋" w:hAnsi="Times New Roman" w:cs="Times New Roman"/>
          <w:szCs w:val="21"/>
        </w:rPr>
        <w:t>主持。</w:t>
      </w:r>
    </w:p>
    <w:p w14:paraId="41DFE616" w14:textId="4503E2A6"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(2) </w:t>
      </w:r>
      <w:r w:rsidRPr="00CF2659">
        <w:rPr>
          <w:rFonts w:ascii="Times New Roman" w:eastAsia="仿宋" w:hAnsi="Times New Roman" w:cs="Times New Roman"/>
          <w:szCs w:val="21"/>
        </w:rPr>
        <w:t>江西省</w:t>
      </w:r>
      <w:r w:rsidR="00E10D8A">
        <w:rPr>
          <w:rFonts w:ascii="Times New Roman" w:eastAsia="仿宋" w:hAnsi="Times New Roman" w:cs="Times New Roman" w:hint="eastAsia"/>
          <w:szCs w:val="21"/>
        </w:rPr>
        <w:t>自然科学</w:t>
      </w:r>
      <w:r w:rsidRPr="00CF2659">
        <w:rPr>
          <w:rFonts w:ascii="Times New Roman" w:eastAsia="仿宋" w:hAnsi="Times New Roman" w:cs="Times New Roman"/>
          <w:szCs w:val="21"/>
        </w:rPr>
        <w:t>基金面上项目（</w:t>
      </w:r>
      <w:r w:rsidRPr="00CF2659">
        <w:rPr>
          <w:rFonts w:ascii="Times New Roman" w:eastAsia="仿宋" w:hAnsi="Times New Roman" w:cs="Times New Roman"/>
          <w:szCs w:val="21"/>
        </w:rPr>
        <w:t>20224BAB204057</w:t>
      </w:r>
      <w:r w:rsidRPr="00CF2659">
        <w:rPr>
          <w:rFonts w:ascii="Times New Roman" w:eastAsia="仿宋" w:hAnsi="Times New Roman" w:cs="Times New Roman"/>
          <w:szCs w:val="21"/>
        </w:rPr>
        <w:t>）：考虑退化桥墩失效模式演变特征的服役桥梁震后可恢复性评价方法研究，</w:t>
      </w:r>
      <w:r w:rsidRPr="00CF2659">
        <w:rPr>
          <w:rFonts w:ascii="Times New Roman" w:eastAsia="仿宋" w:hAnsi="Times New Roman" w:cs="Times New Roman"/>
          <w:szCs w:val="21"/>
        </w:rPr>
        <w:t>2023-01-01</w:t>
      </w:r>
      <w:r w:rsidRPr="00CF2659">
        <w:rPr>
          <w:rFonts w:ascii="Times New Roman" w:eastAsia="仿宋" w:hAnsi="Times New Roman" w:cs="Times New Roman"/>
          <w:szCs w:val="21"/>
        </w:rPr>
        <w:t>至</w:t>
      </w:r>
      <w:r w:rsidRPr="00CF2659">
        <w:rPr>
          <w:rFonts w:ascii="Times New Roman" w:eastAsia="仿宋" w:hAnsi="Times New Roman" w:cs="Times New Roman"/>
          <w:szCs w:val="21"/>
        </w:rPr>
        <w:t>2025-12-31</w:t>
      </w:r>
      <w:r w:rsidRPr="00CF2659">
        <w:rPr>
          <w:rFonts w:ascii="Times New Roman" w:eastAsia="仿宋" w:hAnsi="Times New Roman" w:cs="Times New Roman"/>
          <w:szCs w:val="21"/>
        </w:rPr>
        <w:t>，</w:t>
      </w:r>
      <w:r w:rsidR="00916CFE">
        <w:rPr>
          <w:rFonts w:ascii="Times New Roman" w:eastAsia="仿宋" w:hAnsi="Times New Roman" w:cs="Times New Roman" w:hint="eastAsia"/>
          <w:szCs w:val="21"/>
        </w:rPr>
        <w:t>在</w:t>
      </w:r>
      <w:proofErr w:type="gramStart"/>
      <w:r w:rsidR="00916CFE">
        <w:rPr>
          <w:rFonts w:ascii="Times New Roman" w:eastAsia="仿宋" w:hAnsi="Times New Roman" w:cs="Times New Roman" w:hint="eastAsia"/>
          <w:szCs w:val="21"/>
        </w:rPr>
        <w:t>研</w:t>
      </w:r>
      <w:proofErr w:type="gramEnd"/>
      <w:r w:rsidR="00916CFE">
        <w:rPr>
          <w:rFonts w:ascii="Times New Roman" w:eastAsia="仿宋" w:hAnsi="Times New Roman" w:cs="Times New Roman" w:hint="eastAsia"/>
          <w:szCs w:val="21"/>
        </w:rPr>
        <w:t>，</w:t>
      </w:r>
      <w:r w:rsidRPr="00CF2659">
        <w:rPr>
          <w:rFonts w:ascii="Times New Roman" w:eastAsia="仿宋" w:hAnsi="Times New Roman" w:cs="Times New Roman"/>
          <w:szCs w:val="21"/>
        </w:rPr>
        <w:t>主持。</w:t>
      </w:r>
    </w:p>
    <w:p w14:paraId="458AB5C8" w14:textId="4DB3B8D9"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(3) </w:t>
      </w:r>
      <w:r w:rsidRPr="00CF2659">
        <w:rPr>
          <w:rFonts w:ascii="Times New Roman" w:eastAsia="仿宋" w:hAnsi="Times New Roman" w:cs="Times New Roman"/>
          <w:szCs w:val="21"/>
        </w:rPr>
        <w:t>中国博士后科学基金项目（</w:t>
      </w:r>
      <w:r w:rsidRPr="00CF2659">
        <w:rPr>
          <w:rFonts w:ascii="Times New Roman" w:eastAsia="仿宋" w:hAnsi="Times New Roman" w:cs="Times New Roman"/>
          <w:szCs w:val="21"/>
        </w:rPr>
        <w:t>2020M671972</w:t>
      </w:r>
      <w:r w:rsidRPr="00CF2659">
        <w:rPr>
          <w:rFonts w:ascii="Times New Roman" w:eastAsia="仿宋" w:hAnsi="Times New Roman" w:cs="Times New Roman"/>
          <w:szCs w:val="21"/>
        </w:rPr>
        <w:t>）：氯离子侵蚀下锈蚀钢筋混凝土桥</w:t>
      </w:r>
      <w:proofErr w:type="gramStart"/>
      <w:r w:rsidRPr="00CF2659">
        <w:rPr>
          <w:rFonts w:ascii="Times New Roman" w:eastAsia="仿宋" w:hAnsi="Times New Roman" w:cs="Times New Roman"/>
          <w:szCs w:val="21"/>
        </w:rPr>
        <w:t>墩</w:t>
      </w:r>
      <w:proofErr w:type="gramEnd"/>
      <w:r w:rsidRPr="00CF2659">
        <w:rPr>
          <w:rFonts w:ascii="Times New Roman" w:eastAsia="仿宋" w:hAnsi="Times New Roman" w:cs="Times New Roman"/>
          <w:szCs w:val="21"/>
        </w:rPr>
        <w:t>失效模式及地震损伤研究，</w:t>
      </w:r>
      <w:r w:rsidRPr="00CF2659">
        <w:rPr>
          <w:rFonts w:ascii="Times New Roman" w:eastAsia="仿宋" w:hAnsi="Times New Roman" w:cs="Times New Roman"/>
          <w:szCs w:val="21"/>
        </w:rPr>
        <w:t>2020-01-01</w:t>
      </w:r>
      <w:r w:rsidRPr="00CF2659">
        <w:rPr>
          <w:rFonts w:ascii="Times New Roman" w:eastAsia="仿宋" w:hAnsi="Times New Roman" w:cs="Times New Roman"/>
          <w:szCs w:val="21"/>
        </w:rPr>
        <w:t>至</w:t>
      </w:r>
      <w:r w:rsidRPr="00CF2659">
        <w:rPr>
          <w:rFonts w:ascii="Times New Roman" w:eastAsia="仿宋" w:hAnsi="Times New Roman" w:cs="Times New Roman"/>
          <w:szCs w:val="21"/>
        </w:rPr>
        <w:t>2021-12-31</w:t>
      </w:r>
      <w:r w:rsidRPr="00CF2659">
        <w:rPr>
          <w:rFonts w:ascii="Times New Roman" w:eastAsia="仿宋" w:hAnsi="Times New Roman" w:cs="Times New Roman"/>
          <w:szCs w:val="21"/>
        </w:rPr>
        <w:t>，</w:t>
      </w:r>
      <w:r w:rsidR="00916CFE">
        <w:rPr>
          <w:rFonts w:ascii="Times New Roman" w:eastAsia="仿宋" w:hAnsi="Times New Roman" w:cs="Times New Roman" w:hint="eastAsia"/>
          <w:szCs w:val="21"/>
        </w:rPr>
        <w:t>结题，</w:t>
      </w:r>
      <w:r w:rsidRPr="00CF2659">
        <w:rPr>
          <w:rFonts w:ascii="Times New Roman" w:eastAsia="仿宋" w:hAnsi="Times New Roman" w:cs="Times New Roman"/>
          <w:szCs w:val="21"/>
        </w:rPr>
        <w:t>主持。</w:t>
      </w:r>
    </w:p>
    <w:p w14:paraId="756C80AF" w14:textId="59701F7B"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(4) </w:t>
      </w:r>
      <w:r w:rsidR="00E10D8A" w:rsidRPr="00CF2659">
        <w:rPr>
          <w:rFonts w:ascii="Times New Roman" w:eastAsia="仿宋" w:hAnsi="Times New Roman" w:cs="Times New Roman"/>
          <w:szCs w:val="21"/>
        </w:rPr>
        <w:t>江西省</w:t>
      </w:r>
      <w:r w:rsidR="00E10D8A">
        <w:rPr>
          <w:rFonts w:ascii="Times New Roman" w:eastAsia="仿宋" w:hAnsi="Times New Roman" w:cs="Times New Roman" w:hint="eastAsia"/>
          <w:szCs w:val="21"/>
        </w:rPr>
        <w:t>自然科学</w:t>
      </w:r>
      <w:r w:rsidR="00E10D8A" w:rsidRPr="00CF2659">
        <w:rPr>
          <w:rFonts w:ascii="Times New Roman" w:eastAsia="仿宋" w:hAnsi="Times New Roman" w:cs="Times New Roman"/>
          <w:szCs w:val="21"/>
        </w:rPr>
        <w:t>基金</w:t>
      </w:r>
      <w:r w:rsidRPr="00CF2659">
        <w:rPr>
          <w:rFonts w:ascii="Times New Roman" w:eastAsia="仿宋" w:hAnsi="Times New Roman" w:cs="Times New Roman"/>
          <w:szCs w:val="21"/>
        </w:rPr>
        <w:t>青年项目</w:t>
      </w:r>
      <w:r w:rsidR="00FE46C6" w:rsidRPr="00CF2659">
        <w:rPr>
          <w:rFonts w:ascii="Times New Roman" w:eastAsia="仿宋" w:hAnsi="Times New Roman" w:cs="Times New Roman"/>
          <w:szCs w:val="21"/>
        </w:rPr>
        <w:t>（</w:t>
      </w:r>
      <w:r w:rsidR="00FE46C6" w:rsidRPr="00CF2659">
        <w:rPr>
          <w:rFonts w:ascii="Times New Roman" w:eastAsia="仿宋" w:hAnsi="Times New Roman" w:cs="Times New Roman"/>
          <w:szCs w:val="21"/>
        </w:rPr>
        <w:t>20192BAB216033</w:t>
      </w:r>
      <w:r w:rsidR="00FE46C6" w:rsidRPr="00CF2659">
        <w:rPr>
          <w:rFonts w:ascii="Times New Roman" w:eastAsia="仿宋" w:hAnsi="Times New Roman" w:cs="Times New Roman"/>
          <w:szCs w:val="21"/>
        </w:rPr>
        <w:t>）</w:t>
      </w:r>
      <w:r w:rsidRPr="00CF2659">
        <w:rPr>
          <w:rFonts w:ascii="Times New Roman" w:eastAsia="仿宋" w:hAnsi="Times New Roman" w:cs="Times New Roman"/>
          <w:szCs w:val="21"/>
        </w:rPr>
        <w:t>：考虑压</w:t>
      </w:r>
      <w:r w:rsidRPr="00CF2659">
        <w:rPr>
          <w:rFonts w:ascii="Times New Roman" w:eastAsia="仿宋" w:hAnsi="Times New Roman" w:cs="Times New Roman"/>
          <w:szCs w:val="21"/>
        </w:rPr>
        <w:t>-</w:t>
      </w:r>
      <w:r w:rsidRPr="00CF2659">
        <w:rPr>
          <w:rFonts w:ascii="Times New Roman" w:eastAsia="仿宋" w:hAnsi="Times New Roman" w:cs="Times New Roman"/>
          <w:szCs w:val="21"/>
        </w:rPr>
        <w:t>弯</w:t>
      </w:r>
      <w:r w:rsidRPr="00CF2659">
        <w:rPr>
          <w:rFonts w:ascii="Times New Roman" w:eastAsia="仿宋" w:hAnsi="Times New Roman" w:cs="Times New Roman"/>
          <w:szCs w:val="21"/>
        </w:rPr>
        <w:t>-</w:t>
      </w:r>
      <w:proofErr w:type="gramStart"/>
      <w:r w:rsidRPr="00CF2659">
        <w:rPr>
          <w:rFonts w:ascii="Times New Roman" w:eastAsia="仿宋" w:hAnsi="Times New Roman" w:cs="Times New Roman"/>
          <w:szCs w:val="21"/>
        </w:rPr>
        <w:t>剪共同</w:t>
      </w:r>
      <w:proofErr w:type="gramEnd"/>
      <w:r w:rsidRPr="00CF2659">
        <w:rPr>
          <w:rFonts w:ascii="Times New Roman" w:eastAsia="仿宋" w:hAnsi="Times New Roman" w:cs="Times New Roman"/>
          <w:szCs w:val="21"/>
        </w:rPr>
        <w:t>作用的退化</w:t>
      </w:r>
      <w:r w:rsidRPr="00CF2659">
        <w:rPr>
          <w:rFonts w:ascii="Times New Roman" w:eastAsia="仿宋" w:hAnsi="Times New Roman" w:cs="Times New Roman"/>
          <w:szCs w:val="21"/>
        </w:rPr>
        <w:t>RC</w:t>
      </w:r>
      <w:r w:rsidRPr="00CF2659">
        <w:rPr>
          <w:rFonts w:ascii="Times New Roman" w:eastAsia="仿宋" w:hAnsi="Times New Roman" w:cs="Times New Roman"/>
          <w:szCs w:val="21"/>
        </w:rPr>
        <w:t>桥墩失效模式演变及桥梁地震易损性研究，</w:t>
      </w:r>
      <w:r w:rsidRPr="00CF2659">
        <w:rPr>
          <w:rFonts w:ascii="Times New Roman" w:eastAsia="仿宋" w:hAnsi="Times New Roman" w:cs="Times New Roman"/>
          <w:szCs w:val="21"/>
        </w:rPr>
        <w:t>2020</w:t>
      </w:r>
      <w:r w:rsidR="00916CFE">
        <w:rPr>
          <w:rFonts w:ascii="Times New Roman" w:eastAsia="仿宋" w:hAnsi="Times New Roman" w:cs="Times New Roman"/>
          <w:szCs w:val="21"/>
        </w:rPr>
        <w:t>-</w:t>
      </w:r>
      <w:r w:rsidRPr="00CF2659">
        <w:rPr>
          <w:rFonts w:ascii="Times New Roman" w:eastAsia="仿宋" w:hAnsi="Times New Roman" w:cs="Times New Roman"/>
          <w:szCs w:val="21"/>
        </w:rPr>
        <w:t>01</w:t>
      </w:r>
      <w:r w:rsidR="00916CFE">
        <w:rPr>
          <w:rFonts w:ascii="Times New Roman" w:eastAsia="仿宋" w:hAnsi="Times New Roman" w:cs="Times New Roman"/>
          <w:szCs w:val="21"/>
        </w:rPr>
        <w:t>-01</w:t>
      </w:r>
      <w:r w:rsidR="00916CFE">
        <w:rPr>
          <w:rFonts w:ascii="Times New Roman" w:eastAsia="仿宋" w:hAnsi="Times New Roman" w:cs="Times New Roman" w:hint="eastAsia"/>
          <w:szCs w:val="21"/>
        </w:rPr>
        <w:t>至</w:t>
      </w:r>
      <w:r w:rsidRPr="00CF2659">
        <w:rPr>
          <w:rFonts w:ascii="Times New Roman" w:eastAsia="仿宋" w:hAnsi="Times New Roman" w:cs="Times New Roman"/>
          <w:szCs w:val="21"/>
        </w:rPr>
        <w:t>2022</w:t>
      </w:r>
      <w:r w:rsidR="00916CFE">
        <w:rPr>
          <w:rFonts w:ascii="Times New Roman" w:eastAsia="仿宋" w:hAnsi="Times New Roman" w:cs="Times New Roman"/>
          <w:szCs w:val="21"/>
        </w:rPr>
        <w:t>-</w:t>
      </w:r>
      <w:r w:rsidRPr="00CF2659">
        <w:rPr>
          <w:rFonts w:ascii="Times New Roman" w:eastAsia="仿宋" w:hAnsi="Times New Roman" w:cs="Times New Roman"/>
          <w:szCs w:val="21"/>
        </w:rPr>
        <w:t>12</w:t>
      </w:r>
      <w:r w:rsidR="00916CFE">
        <w:rPr>
          <w:rFonts w:ascii="Times New Roman" w:eastAsia="仿宋" w:hAnsi="Times New Roman" w:cs="Times New Roman"/>
          <w:szCs w:val="21"/>
        </w:rPr>
        <w:t>-31</w:t>
      </w:r>
      <w:r w:rsidRPr="00CF2659">
        <w:rPr>
          <w:rFonts w:ascii="Times New Roman" w:eastAsia="仿宋" w:hAnsi="Times New Roman" w:cs="Times New Roman"/>
          <w:szCs w:val="21"/>
        </w:rPr>
        <w:t>，</w:t>
      </w:r>
      <w:r w:rsidR="00916CFE">
        <w:rPr>
          <w:rFonts w:ascii="Times New Roman" w:eastAsia="仿宋" w:hAnsi="Times New Roman" w:cs="Times New Roman" w:hint="eastAsia"/>
          <w:szCs w:val="21"/>
        </w:rPr>
        <w:t>结题，</w:t>
      </w:r>
      <w:r w:rsidRPr="00CF2659">
        <w:rPr>
          <w:rFonts w:ascii="Times New Roman" w:eastAsia="仿宋" w:hAnsi="Times New Roman" w:cs="Times New Roman"/>
          <w:szCs w:val="21"/>
        </w:rPr>
        <w:t>主持。</w:t>
      </w:r>
    </w:p>
    <w:p w14:paraId="5BEAA054" w14:textId="5B7EFD2C" w:rsidR="00737266" w:rsidRPr="00CF2659" w:rsidRDefault="00737266" w:rsidP="00737266">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(5) </w:t>
      </w:r>
      <w:r w:rsidRPr="00CF2659">
        <w:rPr>
          <w:rFonts w:ascii="Times New Roman" w:eastAsia="仿宋" w:hAnsi="Times New Roman" w:cs="Times New Roman"/>
          <w:szCs w:val="21"/>
        </w:rPr>
        <w:t>国家自然科学基金地区项目（</w:t>
      </w:r>
      <w:r w:rsidRPr="00CF2659">
        <w:rPr>
          <w:rFonts w:ascii="Times New Roman" w:eastAsia="仿宋" w:hAnsi="Times New Roman" w:cs="Times New Roman"/>
          <w:szCs w:val="21"/>
        </w:rPr>
        <w:t>52268076</w:t>
      </w:r>
      <w:r w:rsidRPr="00CF2659">
        <w:rPr>
          <w:rFonts w:ascii="Times New Roman" w:eastAsia="仿宋" w:hAnsi="Times New Roman" w:cs="Times New Roman"/>
          <w:szCs w:val="21"/>
        </w:rPr>
        <w:t>）：场地因素对海底地震动特性影响研究，</w:t>
      </w:r>
      <w:r w:rsidRPr="00CF2659">
        <w:rPr>
          <w:rFonts w:ascii="Times New Roman" w:eastAsia="仿宋" w:hAnsi="Times New Roman" w:cs="Times New Roman"/>
          <w:szCs w:val="21"/>
        </w:rPr>
        <w:t>2023</w:t>
      </w:r>
      <w:r w:rsidRPr="00CF2659">
        <w:rPr>
          <w:rFonts w:ascii="Times New Roman" w:eastAsia="仿宋" w:hAnsi="Times New Roman" w:cs="Times New Roman"/>
          <w:szCs w:val="21"/>
        </w:rPr>
        <w:t>-</w:t>
      </w:r>
      <w:r w:rsidRPr="00CF2659">
        <w:rPr>
          <w:rFonts w:ascii="Times New Roman" w:eastAsia="仿宋" w:hAnsi="Times New Roman" w:cs="Times New Roman"/>
          <w:szCs w:val="21"/>
        </w:rPr>
        <w:t>01</w:t>
      </w:r>
      <w:r w:rsidRPr="00CF2659">
        <w:rPr>
          <w:rFonts w:ascii="Times New Roman" w:eastAsia="仿宋" w:hAnsi="Times New Roman" w:cs="Times New Roman"/>
          <w:szCs w:val="21"/>
        </w:rPr>
        <w:t>-01</w:t>
      </w:r>
      <w:r w:rsidRPr="00CF2659">
        <w:rPr>
          <w:rFonts w:ascii="Times New Roman" w:eastAsia="仿宋" w:hAnsi="Times New Roman" w:cs="Times New Roman"/>
          <w:szCs w:val="21"/>
        </w:rPr>
        <w:t>至</w:t>
      </w:r>
      <w:r w:rsidRPr="00CF2659">
        <w:rPr>
          <w:rFonts w:ascii="Times New Roman" w:eastAsia="仿宋" w:hAnsi="Times New Roman" w:cs="Times New Roman"/>
          <w:szCs w:val="21"/>
        </w:rPr>
        <w:t>2026</w:t>
      </w:r>
      <w:r w:rsidRPr="00CF2659">
        <w:rPr>
          <w:rFonts w:ascii="Times New Roman" w:eastAsia="仿宋" w:hAnsi="Times New Roman" w:cs="Times New Roman"/>
          <w:szCs w:val="21"/>
        </w:rPr>
        <w:t>-</w:t>
      </w:r>
      <w:r w:rsidRPr="00CF2659">
        <w:rPr>
          <w:rFonts w:ascii="Times New Roman" w:eastAsia="仿宋" w:hAnsi="Times New Roman" w:cs="Times New Roman"/>
          <w:szCs w:val="21"/>
        </w:rPr>
        <w:t>12</w:t>
      </w:r>
      <w:r w:rsidRPr="00CF2659">
        <w:rPr>
          <w:rFonts w:ascii="Times New Roman" w:eastAsia="仿宋" w:hAnsi="Times New Roman" w:cs="Times New Roman"/>
          <w:szCs w:val="21"/>
        </w:rPr>
        <w:t>-31</w:t>
      </w:r>
      <w:r w:rsidRPr="00CF2659">
        <w:rPr>
          <w:rFonts w:ascii="Times New Roman" w:eastAsia="仿宋" w:hAnsi="Times New Roman" w:cs="Times New Roman"/>
          <w:szCs w:val="21"/>
        </w:rPr>
        <w:t>，</w:t>
      </w:r>
      <w:r w:rsidR="00916CFE">
        <w:rPr>
          <w:rFonts w:ascii="Times New Roman" w:eastAsia="仿宋" w:hAnsi="Times New Roman" w:cs="Times New Roman" w:hint="eastAsia"/>
          <w:szCs w:val="21"/>
        </w:rPr>
        <w:t>在</w:t>
      </w:r>
      <w:proofErr w:type="gramStart"/>
      <w:r w:rsidR="00916CFE">
        <w:rPr>
          <w:rFonts w:ascii="Times New Roman" w:eastAsia="仿宋" w:hAnsi="Times New Roman" w:cs="Times New Roman" w:hint="eastAsia"/>
          <w:szCs w:val="21"/>
        </w:rPr>
        <w:t>研</w:t>
      </w:r>
      <w:proofErr w:type="gramEnd"/>
      <w:r w:rsidR="00916CFE">
        <w:rPr>
          <w:rFonts w:ascii="Times New Roman" w:eastAsia="仿宋" w:hAnsi="Times New Roman" w:cs="Times New Roman" w:hint="eastAsia"/>
          <w:szCs w:val="21"/>
        </w:rPr>
        <w:t>，</w:t>
      </w:r>
      <w:r w:rsidRPr="00CF2659">
        <w:rPr>
          <w:rFonts w:ascii="Times New Roman" w:eastAsia="仿宋" w:hAnsi="Times New Roman" w:cs="Times New Roman"/>
          <w:szCs w:val="21"/>
        </w:rPr>
        <w:t>参与</w:t>
      </w:r>
      <w:r w:rsidRPr="00CF2659">
        <w:rPr>
          <w:rFonts w:ascii="Times New Roman" w:eastAsia="仿宋" w:hAnsi="Times New Roman" w:cs="Times New Roman"/>
          <w:szCs w:val="21"/>
        </w:rPr>
        <w:t>。</w:t>
      </w:r>
    </w:p>
    <w:p w14:paraId="18B04C1C" w14:textId="77777777" w:rsidR="00810A11" w:rsidRPr="00CF2659" w:rsidRDefault="009B2855">
      <w:pPr>
        <w:snapToGrid w:val="0"/>
        <w:spacing w:line="288" w:lineRule="auto"/>
        <w:rPr>
          <w:rFonts w:ascii="Times New Roman" w:eastAsia="仿宋" w:hAnsi="Times New Roman" w:cs="Times New Roman"/>
          <w:color w:val="FF0000"/>
          <w:szCs w:val="21"/>
        </w:rPr>
      </w:pPr>
      <w:r w:rsidRPr="00CF2659">
        <w:rPr>
          <w:rFonts w:ascii="Times New Roman" w:eastAsia="仿宋" w:hAnsi="Times New Roman" w:cs="Times New Roman"/>
          <w:b/>
          <w:bCs/>
          <w:sz w:val="24"/>
          <w:szCs w:val="24"/>
        </w:rPr>
        <w:lastRenderedPageBreak/>
        <w:t>代表性科研成果（限</w:t>
      </w:r>
      <w:r w:rsidRPr="00CF2659">
        <w:rPr>
          <w:rFonts w:ascii="Times New Roman" w:eastAsia="仿宋" w:hAnsi="Times New Roman" w:cs="Times New Roman"/>
          <w:b/>
          <w:bCs/>
          <w:sz w:val="24"/>
          <w:szCs w:val="24"/>
        </w:rPr>
        <w:t>10</w:t>
      </w:r>
      <w:r w:rsidRPr="00CF2659">
        <w:rPr>
          <w:rFonts w:ascii="Times New Roman" w:eastAsia="仿宋" w:hAnsi="Times New Roman" w:cs="Times New Roman"/>
          <w:b/>
          <w:bCs/>
          <w:sz w:val="24"/>
          <w:szCs w:val="24"/>
        </w:rPr>
        <w:t>项）：</w:t>
      </w:r>
    </w:p>
    <w:p w14:paraId="3E64920F" w14:textId="1FF2981A"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(1) </w:t>
      </w:r>
      <w:r w:rsidRPr="00CF2659">
        <w:rPr>
          <w:rFonts w:ascii="Times New Roman" w:eastAsia="仿宋" w:hAnsi="Times New Roman" w:cs="Times New Roman"/>
          <w:b/>
          <w:szCs w:val="21"/>
        </w:rPr>
        <w:t>Sicong Hu</w:t>
      </w:r>
      <w:r w:rsidRPr="00CF2659">
        <w:rPr>
          <w:rFonts w:ascii="Times New Roman" w:eastAsia="仿宋" w:hAnsi="Times New Roman" w:cs="Times New Roman"/>
          <w:szCs w:val="21"/>
        </w:rPr>
        <w:t>, Baokui Chen, Guquan Song. Resilience-based seismic design optimization of highway RC bridges by response surface method and improved non-dominated sorting genetic algorithm[J]. Bulletin of Earthquake Engineering, 2021: 1-28.</w:t>
      </w:r>
    </w:p>
    <w:p w14:paraId="334412A8" w14:textId="4F35D57A"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(2) </w:t>
      </w:r>
      <w:r w:rsidRPr="00CF2659">
        <w:rPr>
          <w:rFonts w:ascii="Times New Roman" w:eastAsia="仿宋" w:hAnsi="Times New Roman" w:cs="Times New Roman"/>
          <w:b/>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李立峰</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王连华</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非一致氯离子侵蚀下近海桥梁时变地震易损性研究</w:t>
      </w:r>
      <w:r w:rsidRPr="00CF2659">
        <w:rPr>
          <w:rFonts w:ascii="Times New Roman" w:eastAsia="仿宋" w:hAnsi="Times New Roman" w:cs="Times New Roman"/>
          <w:szCs w:val="21"/>
        </w:rPr>
        <w:t xml:space="preserve">[J]. </w:t>
      </w:r>
      <w:r w:rsidRPr="00CF2659">
        <w:rPr>
          <w:rFonts w:ascii="Times New Roman" w:eastAsia="仿宋" w:hAnsi="Times New Roman" w:cs="Times New Roman"/>
          <w:szCs w:val="21"/>
        </w:rPr>
        <w:t>土木工程学报</w:t>
      </w:r>
      <w:r w:rsidR="00A72F39">
        <w:rPr>
          <w:rFonts w:ascii="Times New Roman" w:eastAsia="仿宋" w:hAnsi="Times New Roman" w:cs="Times New Roman"/>
          <w:szCs w:val="21"/>
        </w:rPr>
        <w:t>,</w:t>
      </w:r>
      <w:r w:rsidRPr="00CF2659">
        <w:rPr>
          <w:rFonts w:ascii="Times New Roman" w:eastAsia="仿宋" w:hAnsi="Times New Roman" w:cs="Times New Roman"/>
          <w:szCs w:val="21"/>
        </w:rPr>
        <w:t xml:space="preserve"> 2019, 52(04): 62-71+97.</w:t>
      </w:r>
    </w:p>
    <w:p w14:paraId="558C7C44" w14:textId="7F6D1469"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(3) </w:t>
      </w:r>
      <w:r w:rsidRPr="00CF2659">
        <w:rPr>
          <w:rFonts w:ascii="Times New Roman" w:eastAsia="仿宋" w:hAnsi="Times New Roman" w:cs="Times New Roman"/>
          <w:b/>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李立峰</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王连华</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高墩多塔斜拉桥地震动强度指标选择及易损性评估</w:t>
      </w:r>
      <w:r w:rsidRPr="00CF2659">
        <w:rPr>
          <w:rFonts w:ascii="Times New Roman" w:eastAsia="仿宋" w:hAnsi="Times New Roman" w:cs="Times New Roman"/>
          <w:szCs w:val="21"/>
        </w:rPr>
        <w:t xml:space="preserve">[J]. </w:t>
      </w:r>
      <w:r w:rsidRPr="00CF2659">
        <w:rPr>
          <w:rFonts w:ascii="Times New Roman" w:eastAsia="仿宋" w:hAnsi="Times New Roman" w:cs="Times New Roman"/>
          <w:szCs w:val="21"/>
        </w:rPr>
        <w:t>中国公路学报</w:t>
      </w:r>
      <w:r w:rsidRPr="00CF2659">
        <w:rPr>
          <w:rFonts w:ascii="Times New Roman" w:eastAsia="仿宋" w:hAnsi="Times New Roman" w:cs="Times New Roman"/>
          <w:szCs w:val="21"/>
        </w:rPr>
        <w:t>, 2017, 30(12): 50-59.</w:t>
      </w:r>
    </w:p>
    <w:p w14:paraId="36423589" w14:textId="32269CEE" w:rsidR="00737266" w:rsidRPr="00CF2659" w:rsidRDefault="00737266" w:rsidP="00737266">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(4) </w:t>
      </w:r>
      <w:r w:rsidRPr="00CF2659">
        <w:rPr>
          <w:rFonts w:ascii="Times New Roman" w:eastAsia="仿宋" w:hAnsi="Times New Roman" w:cs="Times New Roman"/>
          <w:b/>
          <w:bCs/>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马自强</w:t>
      </w:r>
      <w:r w:rsidRPr="00CF2659">
        <w:rPr>
          <w:rFonts w:ascii="Times New Roman" w:eastAsia="仿宋" w:hAnsi="Times New Roman" w:cs="Times New Roman"/>
          <w:szCs w:val="21"/>
        </w:rPr>
        <w:t xml:space="preserve">, </w:t>
      </w:r>
      <w:proofErr w:type="gramStart"/>
      <w:r w:rsidRPr="00CF2659">
        <w:rPr>
          <w:rFonts w:ascii="Times New Roman" w:eastAsia="仿宋" w:hAnsi="Times New Roman" w:cs="Times New Roman"/>
          <w:szCs w:val="21"/>
        </w:rPr>
        <w:t>陈宝魁</w:t>
      </w:r>
      <w:proofErr w:type="gramEnd"/>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考虑压</w:t>
      </w:r>
      <w:r w:rsidRPr="00CF2659">
        <w:rPr>
          <w:rFonts w:ascii="Times New Roman" w:eastAsia="仿宋" w:hAnsi="Times New Roman" w:cs="Times New Roman"/>
          <w:szCs w:val="21"/>
        </w:rPr>
        <w:t>-</w:t>
      </w:r>
      <w:r w:rsidRPr="00CF2659">
        <w:rPr>
          <w:rFonts w:ascii="Times New Roman" w:eastAsia="仿宋" w:hAnsi="Times New Roman" w:cs="Times New Roman"/>
          <w:szCs w:val="21"/>
        </w:rPr>
        <w:t>弯</w:t>
      </w:r>
      <w:r w:rsidRPr="00CF2659">
        <w:rPr>
          <w:rFonts w:ascii="Times New Roman" w:eastAsia="仿宋" w:hAnsi="Times New Roman" w:cs="Times New Roman"/>
          <w:szCs w:val="21"/>
        </w:rPr>
        <w:t>-</w:t>
      </w:r>
      <w:proofErr w:type="gramStart"/>
      <w:r w:rsidRPr="00CF2659">
        <w:rPr>
          <w:rFonts w:ascii="Times New Roman" w:eastAsia="仿宋" w:hAnsi="Times New Roman" w:cs="Times New Roman"/>
          <w:szCs w:val="21"/>
        </w:rPr>
        <w:t>剪共同</w:t>
      </w:r>
      <w:proofErr w:type="gramEnd"/>
      <w:r w:rsidRPr="00CF2659">
        <w:rPr>
          <w:rFonts w:ascii="Times New Roman" w:eastAsia="仿宋" w:hAnsi="Times New Roman" w:cs="Times New Roman"/>
          <w:szCs w:val="21"/>
        </w:rPr>
        <w:t>作用的退化桥墩抗震性能及地震易损性分析</w:t>
      </w:r>
      <w:r w:rsidRPr="00CF2659">
        <w:rPr>
          <w:rFonts w:ascii="Times New Roman" w:eastAsia="仿宋" w:hAnsi="Times New Roman" w:cs="Times New Roman"/>
          <w:szCs w:val="21"/>
        </w:rPr>
        <w:t xml:space="preserve">[J]. </w:t>
      </w:r>
      <w:r w:rsidRPr="00CF2659">
        <w:rPr>
          <w:rFonts w:ascii="Times New Roman" w:eastAsia="仿宋" w:hAnsi="Times New Roman" w:cs="Times New Roman"/>
          <w:szCs w:val="21"/>
        </w:rPr>
        <w:t>中国科学</w:t>
      </w:r>
      <w:r w:rsidR="00A72F39">
        <w:rPr>
          <w:rFonts w:ascii="Times New Roman" w:eastAsia="仿宋" w:hAnsi="Times New Roman" w:cs="Times New Roman"/>
          <w:szCs w:val="21"/>
        </w:rPr>
        <w:t>,</w:t>
      </w:r>
      <w:r w:rsidRPr="00CF2659">
        <w:rPr>
          <w:rFonts w:ascii="Times New Roman" w:eastAsia="仿宋" w:hAnsi="Times New Roman" w:cs="Times New Roman"/>
          <w:szCs w:val="21"/>
        </w:rPr>
        <w:t xml:space="preserve"> 2024,</w:t>
      </w:r>
      <w:r w:rsidR="00916CFE">
        <w:rPr>
          <w:rFonts w:ascii="Times New Roman" w:eastAsia="仿宋" w:hAnsi="Times New Roman" w:cs="Times New Roman"/>
          <w:szCs w:val="21"/>
        </w:rPr>
        <w:t xml:space="preserve"> </w:t>
      </w:r>
      <w:r w:rsidRPr="00CF2659">
        <w:rPr>
          <w:rFonts w:ascii="Times New Roman" w:eastAsia="仿宋" w:hAnsi="Times New Roman" w:cs="Times New Roman"/>
          <w:szCs w:val="21"/>
        </w:rPr>
        <w:t>54(03):</w:t>
      </w:r>
      <w:r w:rsidR="00916CFE">
        <w:rPr>
          <w:rFonts w:ascii="Times New Roman" w:eastAsia="仿宋" w:hAnsi="Times New Roman" w:cs="Times New Roman"/>
          <w:szCs w:val="21"/>
        </w:rPr>
        <w:t xml:space="preserve"> </w:t>
      </w:r>
      <w:r w:rsidRPr="00CF2659">
        <w:rPr>
          <w:rFonts w:ascii="Times New Roman" w:eastAsia="仿宋" w:hAnsi="Times New Roman" w:cs="Times New Roman"/>
          <w:szCs w:val="21"/>
        </w:rPr>
        <w:t>515-529.</w:t>
      </w:r>
    </w:p>
    <w:p w14:paraId="664AFA8F" w14:textId="3892C029" w:rsidR="00737266" w:rsidRPr="00CF2659" w:rsidRDefault="00737266" w:rsidP="00737266">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(5) </w:t>
      </w:r>
      <w:r w:rsidRPr="00916CFE">
        <w:rPr>
          <w:rFonts w:ascii="Times New Roman" w:eastAsia="仿宋" w:hAnsi="Times New Roman" w:cs="Times New Roman"/>
          <w:b/>
          <w:bCs/>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龚俊宇</w:t>
      </w:r>
      <w:r w:rsidRPr="00CF2659">
        <w:rPr>
          <w:rFonts w:ascii="Times New Roman" w:eastAsia="仿宋" w:hAnsi="Times New Roman" w:cs="Times New Roman"/>
          <w:szCs w:val="21"/>
        </w:rPr>
        <w:t xml:space="preserve">, </w:t>
      </w:r>
      <w:proofErr w:type="gramStart"/>
      <w:r w:rsidRPr="00CF2659">
        <w:rPr>
          <w:rFonts w:ascii="Times New Roman" w:eastAsia="仿宋" w:hAnsi="Times New Roman" w:cs="Times New Roman"/>
          <w:szCs w:val="21"/>
        </w:rPr>
        <w:t>陈宝魁</w:t>
      </w:r>
      <w:proofErr w:type="gramEnd"/>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王博为</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跨海斜拉桥海底地震动强度指标选择及易损性分析</w:t>
      </w:r>
      <w:r w:rsidRPr="00CF2659">
        <w:rPr>
          <w:rFonts w:ascii="Times New Roman" w:eastAsia="仿宋" w:hAnsi="Times New Roman" w:cs="Times New Roman"/>
          <w:szCs w:val="21"/>
        </w:rPr>
        <w:t xml:space="preserve">[J]. </w:t>
      </w:r>
      <w:r w:rsidRPr="00CF2659">
        <w:rPr>
          <w:rFonts w:ascii="Times New Roman" w:eastAsia="仿宋" w:hAnsi="Times New Roman" w:cs="Times New Roman"/>
          <w:szCs w:val="21"/>
        </w:rPr>
        <w:t>应用基础与工程科学学报</w:t>
      </w:r>
      <w:r w:rsidRPr="00CF2659">
        <w:rPr>
          <w:rFonts w:ascii="Times New Roman" w:eastAsia="仿宋" w:hAnsi="Times New Roman" w:cs="Times New Roman"/>
          <w:szCs w:val="21"/>
        </w:rPr>
        <w:t>.</w:t>
      </w:r>
    </w:p>
    <w:p w14:paraId="09881040" w14:textId="16B4FAE1"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w:t>
      </w:r>
      <w:r w:rsidR="00737266" w:rsidRPr="00CF2659">
        <w:rPr>
          <w:rFonts w:ascii="Times New Roman" w:eastAsia="仿宋" w:hAnsi="Times New Roman" w:cs="Times New Roman"/>
          <w:szCs w:val="21"/>
        </w:rPr>
        <w:t>6</w:t>
      </w:r>
      <w:r w:rsidRPr="00CF2659">
        <w:rPr>
          <w:rFonts w:ascii="Times New Roman" w:eastAsia="仿宋" w:hAnsi="Times New Roman" w:cs="Times New Roman"/>
          <w:szCs w:val="21"/>
        </w:rPr>
        <w:t xml:space="preserve">) Lifeng Li, </w:t>
      </w:r>
      <w:proofErr w:type="spellStart"/>
      <w:r w:rsidRPr="00CF2659">
        <w:rPr>
          <w:rFonts w:ascii="Times New Roman" w:eastAsia="仿宋" w:hAnsi="Times New Roman" w:cs="Times New Roman"/>
          <w:b/>
          <w:szCs w:val="21"/>
        </w:rPr>
        <w:t>Sicong</w:t>
      </w:r>
      <w:proofErr w:type="spellEnd"/>
      <w:r w:rsidRPr="00CF2659">
        <w:rPr>
          <w:rFonts w:ascii="Times New Roman" w:eastAsia="仿宋" w:hAnsi="Times New Roman" w:cs="Times New Roman"/>
          <w:b/>
          <w:szCs w:val="21"/>
        </w:rPr>
        <w:t xml:space="preserve"> Hu</w:t>
      </w:r>
      <w:r w:rsidRPr="00CF2659">
        <w:rPr>
          <w:rFonts w:ascii="Times New Roman" w:eastAsia="仿宋" w:hAnsi="Times New Roman" w:cs="Times New Roman"/>
          <w:szCs w:val="21"/>
        </w:rPr>
        <w:t>, Lianhua Wang. Seismic fragility assessment of multi-span cable-stayed bridges with high piers[J]. Bulletin of Earthquake Engineering, 2017, 16(1): 1-19.</w:t>
      </w:r>
    </w:p>
    <w:p w14:paraId="5AF8F348" w14:textId="128D988C" w:rsidR="00E3565E" w:rsidRPr="00CF2659" w:rsidRDefault="00E3565E" w:rsidP="00E3565E">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w:t>
      </w:r>
      <w:r w:rsidR="00737266" w:rsidRPr="00CF2659">
        <w:rPr>
          <w:rFonts w:ascii="Times New Roman" w:eastAsia="仿宋" w:hAnsi="Times New Roman" w:cs="Times New Roman"/>
          <w:szCs w:val="21"/>
        </w:rPr>
        <w:t>7</w:t>
      </w:r>
      <w:r w:rsidRPr="00CF2659">
        <w:rPr>
          <w:rFonts w:ascii="Times New Roman" w:eastAsia="仿宋" w:hAnsi="Times New Roman" w:cs="Times New Roman"/>
          <w:szCs w:val="21"/>
        </w:rPr>
        <w:t xml:space="preserve">) </w:t>
      </w:r>
      <w:r w:rsidRPr="00CF2659">
        <w:rPr>
          <w:rFonts w:ascii="Times New Roman" w:eastAsia="仿宋" w:hAnsi="Times New Roman" w:cs="Times New Roman"/>
          <w:b/>
          <w:szCs w:val="21"/>
        </w:rPr>
        <w:t>胡思聪</w:t>
      </w:r>
      <w:r w:rsidRPr="00CF2659">
        <w:rPr>
          <w:rFonts w:ascii="Times New Roman" w:eastAsia="仿宋" w:hAnsi="Times New Roman" w:cs="Times New Roman"/>
          <w:szCs w:val="21"/>
        </w:rPr>
        <w:t>,</w:t>
      </w:r>
      <w:r w:rsidR="00210687">
        <w:rPr>
          <w:rFonts w:ascii="Times New Roman" w:eastAsia="仿宋" w:hAnsi="Times New Roman" w:cs="Times New Roman"/>
          <w:szCs w:val="21"/>
        </w:rPr>
        <w:t xml:space="preserve"> </w:t>
      </w:r>
      <w:r w:rsidRPr="00CF2659">
        <w:rPr>
          <w:rFonts w:ascii="Times New Roman" w:eastAsia="仿宋" w:hAnsi="Times New Roman" w:cs="Times New Roman"/>
          <w:szCs w:val="21"/>
        </w:rPr>
        <w:t>李立峰</w:t>
      </w:r>
      <w:r w:rsidRPr="00CF2659">
        <w:rPr>
          <w:rFonts w:ascii="Times New Roman" w:eastAsia="仿宋" w:hAnsi="Times New Roman" w:cs="Times New Roman"/>
          <w:szCs w:val="21"/>
        </w:rPr>
        <w:t>,</w:t>
      </w:r>
      <w:r w:rsidR="00210687">
        <w:rPr>
          <w:rFonts w:ascii="Times New Roman" w:eastAsia="仿宋" w:hAnsi="Times New Roman" w:cs="Times New Roman"/>
          <w:szCs w:val="21"/>
        </w:rPr>
        <w:t xml:space="preserve"> </w:t>
      </w:r>
      <w:r w:rsidRPr="00CF2659">
        <w:rPr>
          <w:rFonts w:ascii="Times New Roman" w:eastAsia="仿宋" w:hAnsi="Times New Roman" w:cs="Times New Roman"/>
          <w:szCs w:val="21"/>
        </w:rPr>
        <w:t>王连华</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基于易损性的高墩多塔斜拉桥减震控制研究</w:t>
      </w:r>
      <w:r w:rsidR="00FE46C6" w:rsidRPr="00CF2659">
        <w:rPr>
          <w:rFonts w:ascii="Times New Roman" w:eastAsia="仿宋" w:hAnsi="Times New Roman" w:cs="Times New Roman"/>
          <w:szCs w:val="21"/>
        </w:rPr>
        <w:t>[J]</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振动与冲击</w:t>
      </w:r>
      <w:r w:rsidRPr="00CF2659">
        <w:rPr>
          <w:rFonts w:ascii="Times New Roman" w:eastAsia="仿宋" w:hAnsi="Times New Roman" w:cs="Times New Roman"/>
          <w:szCs w:val="21"/>
        </w:rPr>
        <w:t>,</w:t>
      </w:r>
      <w:r w:rsidR="00FE46C6"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2017,</w:t>
      </w:r>
      <w:r w:rsidR="00FE46C6"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36(22):</w:t>
      </w:r>
      <w:r w:rsidR="00FE46C6"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149-157.</w:t>
      </w:r>
    </w:p>
    <w:p w14:paraId="5B3AF8D1" w14:textId="0D74A6F6" w:rsidR="000A6C2D" w:rsidRPr="000A6C2D" w:rsidRDefault="00E3565E" w:rsidP="000A6C2D">
      <w:pPr>
        <w:spacing w:line="336" w:lineRule="auto"/>
        <w:rPr>
          <w:rFonts w:ascii="Times New Roman" w:eastAsia="仿宋" w:hAnsi="Times New Roman"/>
          <w:szCs w:val="21"/>
        </w:rPr>
      </w:pPr>
      <w:r w:rsidRPr="000A6C2D">
        <w:rPr>
          <w:rFonts w:ascii="Times New Roman" w:eastAsia="仿宋" w:hAnsi="Times New Roman" w:cs="Times New Roman"/>
          <w:szCs w:val="21"/>
        </w:rPr>
        <w:t>(</w:t>
      </w:r>
      <w:r w:rsidR="00737266" w:rsidRPr="000A6C2D">
        <w:rPr>
          <w:rFonts w:ascii="Times New Roman" w:eastAsia="仿宋" w:hAnsi="Times New Roman" w:cs="Times New Roman"/>
          <w:szCs w:val="21"/>
        </w:rPr>
        <w:t>8</w:t>
      </w:r>
      <w:r w:rsidRPr="000A6C2D">
        <w:rPr>
          <w:rFonts w:ascii="Times New Roman" w:eastAsia="仿宋" w:hAnsi="Times New Roman" w:cs="Times New Roman"/>
          <w:szCs w:val="21"/>
        </w:rPr>
        <w:t xml:space="preserve">) </w:t>
      </w:r>
      <w:r w:rsidR="000A6C2D" w:rsidRPr="000A6C2D">
        <w:rPr>
          <w:rFonts w:ascii="Times New Roman" w:eastAsia="仿宋" w:hAnsi="Times New Roman"/>
          <w:b/>
          <w:bCs/>
          <w:szCs w:val="21"/>
        </w:rPr>
        <w:t>胡思聪</w:t>
      </w:r>
      <w:r w:rsidR="000A6C2D" w:rsidRPr="000A6C2D">
        <w:rPr>
          <w:rFonts w:ascii="Times New Roman" w:eastAsia="仿宋" w:hAnsi="Times New Roman"/>
          <w:szCs w:val="21"/>
        </w:rPr>
        <w:t xml:space="preserve">, </w:t>
      </w:r>
      <w:r w:rsidR="000A6C2D" w:rsidRPr="000A6C2D">
        <w:rPr>
          <w:rFonts w:ascii="Times New Roman" w:eastAsia="仿宋" w:hAnsi="Times New Roman"/>
          <w:szCs w:val="21"/>
        </w:rPr>
        <w:t>黄志奇</w:t>
      </w:r>
      <w:r w:rsidR="000A6C2D" w:rsidRPr="000A6C2D">
        <w:rPr>
          <w:rFonts w:ascii="Times New Roman" w:eastAsia="仿宋" w:hAnsi="Times New Roman"/>
          <w:szCs w:val="21"/>
        </w:rPr>
        <w:t xml:space="preserve">, </w:t>
      </w:r>
      <w:proofErr w:type="gramStart"/>
      <w:r w:rsidR="000A6C2D" w:rsidRPr="000A6C2D">
        <w:rPr>
          <w:rFonts w:ascii="Times New Roman" w:eastAsia="仿宋" w:hAnsi="Times New Roman"/>
          <w:szCs w:val="21"/>
        </w:rPr>
        <w:t>胡峰强</w:t>
      </w:r>
      <w:proofErr w:type="gramEnd"/>
      <w:r w:rsidR="000A6C2D" w:rsidRPr="000A6C2D">
        <w:rPr>
          <w:rFonts w:ascii="Times New Roman" w:eastAsia="仿宋" w:hAnsi="Times New Roman"/>
          <w:szCs w:val="21"/>
        </w:rPr>
        <w:t xml:space="preserve">. </w:t>
      </w:r>
      <w:r w:rsidR="000A6C2D" w:rsidRPr="000A6C2D">
        <w:rPr>
          <w:rFonts w:ascii="Times New Roman" w:eastAsia="仿宋" w:hAnsi="Times New Roman"/>
          <w:szCs w:val="21"/>
        </w:rPr>
        <w:t>灌浆套筒连接的装配式薄壁</w:t>
      </w:r>
      <w:proofErr w:type="gramStart"/>
      <w:r w:rsidR="000A6C2D" w:rsidRPr="000A6C2D">
        <w:rPr>
          <w:rFonts w:ascii="Times New Roman" w:eastAsia="仿宋" w:hAnsi="Times New Roman"/>
          <w:szCs w:val="21"/>
        </w:rPr>
        <w:t>墩</w:t>
      </w:r>
      <w:proofErr w:type="gramEnd"/>
      <w:r w:rsidR="000A6C2D" w:rsidRPr="000A6C2D">
        <w:rPr>
          <w:rFonts w:ascii="Times New Roman" w:eastAsia="仿宋" w:hAnsi="Times New Roman"/>
          <w:szCs w:val="21"/>
        </w:rPr>
        <w:t>力学性能及桥梁抗震性能分析</w:t>
      </w:r>
      <w:r w:rsidR="000A6C2D" w:rsidRPr="000A6C2D">
        <w:rPr>
          <w:rFonts w:ascii="Times New Roman" w:eastAsia="仿宋" w:hAnsi="Times New Roman"/>
          <w:szCs w:val="21"/>
        </w:rPr>
        <w:t xml:space="preserve">[J]. </w:t>
      </w:r>
      <w:r w:rsidR="000A6C2D" w:rsidRPr="000A6C2D">
        <w:rPr>
          <w:rFonts w:ascii="Times New Roman" w:eastAsia="仿宋" w:hAnsi="Times New Roman"/>
          <w:szCs w:val="21"/>
        </w:rPr>
        <w:t>地震工程与工程振动</w:t>
      </w:r>
      <w:r w:rsidR="000A6C2D" w:rsidRPr="000A6C2D">
        <w:rPr>
          <w:rFonts w:ascii="Times New Roman" w:eastAsia="仿宋" w:hAnsi="Times New Roman"/>
          <w:szCs w:val="21"/>
        </w:rPr>
        <w:t>, 2024, 44(06): 185-197.</w:t>
      </w:r>
    </w:p>
    <w:p w14:paraId="248E03C5" w14:textId="5D21E895" w:rsidR="00CF2659" w:rsidRPr="00CF2659" w:rsidRDefault="00737266" w:rsidP="000A6C2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(9) </w:t>
      </w:r>
      <w:r w:rsidRPr="000A6C2D">
        <w:rPr>
          <w:rFonts w:ascii="Times New Roman" w:eastAsia="仿宋" w:hAnsi="Times New Roman" w:cs="Times New Roman"/>
          <w:b/>
          <w:bCs/>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邹旖轩</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席荣光</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黄正</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盖玉凤</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一种减震耗能装配式摇摆桥墩构件及其施工方法</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ZL202010014454.</w:t>
      </w:r>
      <w:r w:rsidR="00210687">
        <w:rPr>
          <w:rFonts w:ascii="Times New Roman" w:eastAsia="仿宋" w:hAnsi="Times New Roman" w:cs="Times New Roman"/>
          <w:szCs w:val="21"/>
        </w:rPr>
        <w:t xml:space="preserve"> </w:t>
      </w:r>
      <w:proofErr w:type="gramStart"/>
      <w:r w:rsidRPr="00CF2659">
        <w:rPr>
          <w:rFonts w:ascii="Times New Roman" w:eastAsia="仿宋" w:hAnsi="Times New Roman" w:cs="Times New Roman"/>
          <w:szCs w:val="21"/>
        </w:rPr>
        <w:t>X</w:t>
      </w:r>
      <w:r w:rsidRPr="00CF2659">
        <w:rPr>
          <w:rFonts w:ascii="Times New Roman" w:eastAsia="仿宋" w:hAnsi="Times New Roman" w:cs="Times New Roman"/>
          <w:szCs w:val="21"/>
        </w:rPr>
        <w:t>.</w:t>
      </w:r>
      <w:proofErr w:type="gramEnd"/>
      <w:r w:rsidR="00CF2659" w:rsidRPr="00CF2659">
        <w:rPr>
          <w:rFonts w:ascii="Times New Roman" w:eastAsia="仿宋" w:hAnsi="Times New Roman" w:cs="Times New Roman"/>
          <w:szCs w:val="21"/>
        </w:rPr>
        <w:t xml:space="preserve"> (</w:t>
      </w:r>
      <w:r w:rsidR="00CF2659" w:rsidRPr="00CF2659">
        <w:rPr>
          <w:rFonts w:ascii="Times New Roman" w:eastAsia="仿宋" w:hAnsi="Times New Roman" w:cs="Times New Roman"/>
          <w:szCs w:val="21"/>
        </w:rPr>
        <w:t>发明专利</w:t>
      </w:r>
      <w:r w:rsidR="00CF2659" w:rsidRPr="00CF2659">
        <w:rPr>
          <w:rFonts w:ascii="Times New Roman" w:eastAsia="仿宋" w:hAnsi="Times New Roman" w:cs="Times New Roman"/>
          <w:szCs w:val="21"/>
        </w:rPr>
        <w:t>)</w:t>
      </w:r>
    </w:p>
    <w:p w14:paraId="58D5969C" w14:textId="78E47F08" w:rsidR="00FE46C6" w:rsidRPr="00CF2659" w:rsidRDefault="00CF2659" w:rsidP="000A6C2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 xml:space="preserve">(10) </w:t>
      </w:r>
      <w:r w:rsidRPr="000A6C2D">
        <w:rPr>
          <w:rFonts w:ascii="Times New Roman" w:eastAsia="仿宋" w:hAnsi="Times New Roman" w:cs="Times New Roman"/>
          <w:b/>
          <w:bCs/>
          <w:szCs w:val="21"/>
        </w:rPr>
        <w:t>胡思聪</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王者俨</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郭钰</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肖圭</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王旭龙</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一种带波纹板的桥梁减震伸缩缝</w:t>
      </w:r>
      <w:r w:rsidRPr="00CF2659">
        <w:rPr>
          <w:rFonts w:ascii="Times New Roman" w:eastAsia="仿宋" w:hAnsi="Times New Roman" w:cs="Times New Roman"/>
          <w:szCs w:val="21"/>
        </w:rPr>
        <w:t xml:space="preserve">. </w:t>
      </w:r>
      <w:r w:rsidRPr="00CF2659">
        <w:rPr>
          <w:rFonts w:ascii="Times New Roman" w:eastAsia="仿宋" w:hAnsi="Times New Roman" w:cs="Times New Roman"/>
          <w:szCs w:val="21"/>
        </w:rPr>
        <w:t>ZL202010780920.</w:t>
      </w:r>
      <w:r w:rsidR="00210687">
        <w:rPr>
          <w:rFonts w:ascii="Times New Roman" w:eastAsia="仿宋" w:hAnsi="Times New Roman" w:cs="Times New Roman"/>
          <w:szCs w:val="21"/>
        </w:rPr>
        <w:t xml:space="preserve"> </w:t>
      </w:r>
      <w:r w:rsidRPr="00CF2659">
        <w:rPr>
          <w:rFonts w:ascii="Times New Roman" w:eastAsia="仿宋" w:hAnsi="Times New Roman" w:cs="Times New Roman"/>
          <w:szCs w:val="21"/>
        </w:rPr>
        <w:t>5</w:t>
      </w:r>
      <w:r w:rsidRPr="00CF2659">
        <w:rPr>
          <w:rFonts w:ascii="Times New Roman" w:eastAsia="仿宋" w:hAnsi="Times New Roman" w:cs="Times New Roman"/>
          <w:szCs w:val="21"/>
        </w:rPr>
        <w:t>. (</w:t>
      </w:r>
      <w:r w:rsidRPr="00CF2659">
        <w:rPr>
          <w:rFonts w:ascii="Times New Roman" w:eastAsia="仿宋" w:hAnsi="Times New Roman" w:cs="Times New Roman"/>
          <w:szCs w:val="21"/>
        </w:rPr>
        <w:t>发明专利</w:t>
      </w:r>
      <w:r w:rsidRPr="00CF2659">
        <w:rPr>
          <w:rFonts w:ascii="Times New Roman" w:eastAsia="仿宋" w:hAnsi="Times New Roman" w:cs="Times New Roman"/>
          <w:szCs w:val="21"/>
        </w:rPr>
        <w:t>)</w:t>
      </w:r>
    </w:p>
    <w:p w14:paraId="14FFBF08" w14:textId="0E255B32" w:rsidR="00810A11" w:rsidRPr="00CF2659" w:rsidRDefault="009B2855" w:rsidP="00AC1493">
      <w:pPr>
        <w:snapToGrid w:val="0"/>
        <w:spacing w:beforeLines="100" w:before="312" w:line="288" w:lineRule="auto"/>
        <w:rPr>
          <w:rFonts w:ascii="Times New Roman" w:eastAsia="仿宋" w:hAnsi="Times New Roman" w:cs="Times New Roman"/>
          <w:b/>
          <w:bCs/>
          <w:sz w:val="24"/>
          <w:szCs w:val="24"/>
        </w:rPr>
      </w:pPr>
      <w:r w:rsidRPr="00CF2659">
        <w:rPr>
          <w:rFonts w:ascii="Times New Roman" w:eastAsia="仿宋" w:hAnsi="Times New Roman" w:cs="Times New Roman"/>
          <w:b/>
          <w:bCs/>
          <w:sz w:val="24"/>
          <w:szCs w:val="24"/>
        </w:rPr>
        <w:t>学术兼职</w:t>
      </w:r>
      <w:r w:rsidR="00916CFE" w:rsidRPr="00CF2659">
        <w:rPr>
          <w:rFonts w:ascii="Times New Roman" w:eastAsia="仿宋" w:hAnsi="Times New Roman" w:cs="Times New Roman"/>
          <w:b/>
          <w:bCs/>
          <w:sz w:val="24"/>
          <w:szCs w:val="24"/>
        </w:rPr>
        <w:t>（限</w:t>
      </w:r>
      <w:r w:rsidR="00916CFE" w:rsidRPr="00CF2659">
        <w:rPr>
          <w:rFonts w:ascii="Times New Roman" w:eastAsia="仿宋" w:hAnsi="Times New Roman" w:cs="Times New Roman"/>
          <w:b/>
          <w:bCs/>
          <w:sz w:val="24"/>
          <w:szCs w:val="24"/>
        </w:rPr>
        <w:t>5</w:t>
      </w:r>
      <w:r w:rsidR="00916CFE" w:rsidRPr="00CF2659">
        <w:rPr>
          <w:rFonts w:ascii="Times New Roman" w:eastAsia="仿宋" w:hAnsi="Times New Roman" w:cs="Times New Roman"/>
          <w:b/>
          <w:bCs/>
          <w:sz w:val="24"/>
          <w:szCs w:val="24"/>
        </w:rPr>
        <w:t>项）</w:t>
      </w:r>
      <w:r w:rsidRPr="00CF2659">
        <w:rPr>
          <w:rFonts w:ascii="Times New Roman" w:eastAsia="仿宋" w:hAnsi="Times New Roman" w:cs="Times New Roman"/>
          <w:b/>
          <w:bCs/>
          <w:sz w:val="24"/>
          <w:szCs w:val="24"/>
        </w:rPr>
        <w:t>:</w:t>
      </w:r>
    </w:p>
    <w:p w14:paraId="07303A99" w14:textId="77777777" w:rsidR="00737266" w:rsidRPr="00CF2659" w:rsidRDefault="00737266" w:rsidP="00792A0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国家自然科学</w:t>
      </w:r>
      <w:proofErr w:type="gramStart"/>
      <w:r w:rsidRPr="00CF2659">
        <w:rPr>
          <w:rFonts w:ascii="Times New Roman" w:eastAsia="仿宋" w:hAnsi="Times New Roman" w:cs="Times New Roman"/>
          <w:szCs w:val="21"/>
        </w:rPr>
        <w:t>基金函评专家</w:t>
      </w:r>
      <w:proofErr w:type="gramEnd"/>
    </w:p>
    <w:p w14:paraId="1108024B" w14:textId="77777777" w:rsidR="00737266" w:rsidRPr="00CF2659" w:rsidRDefault="00737266" w:rsidP="00792A0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教育部学位中心论文评阅专家</w:t>
      </w:r>
    </w:p>
    <w:p w14:paraId="35A8D24C" w14:textId="77777777" w:rsidR="00737266" w:rsidRPr="00CF2659" w:rsidRDefault="00737266" w:rsidP="00792A0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江西省公路学会青年专家委员</w:t>
      </w:r>
    </w:p>
    <w:p w14:paraId="50801F37" w14:textId="4A68E869" w:rsidR="00810A11" w:rsidRPr="00792A0D" w:rsidRDefault="00737266" w:rsidP="00792A0D">
      <w:pPr>
        <w:spacing w:line="336" w:lineRule="auto"/>
        <w:rPr>
          <w:rFonts w:ascii="Times New Roman" w:eastAsia="仿宋" w:hAnsi="Times New Roman" w:cs="Times New Roman"/>
          <w:szCs w:val="21"/>
        </w:rPr>
      </w:pPr>
      <w:r w:rsidRPr="00CF2659">
        <w:rPr>
          <w:rFonts w:ascii="Times New Roman" w:eastAsia="仿宋" w:hAnsi="Times New Roman" w:cs="Times New Roman"/>
          <w:szCs w:val="21"/>
        </w:rPr>
        <w:t>《市政技术》杂志青年编委</w:t>
      </w:r>
    </w:p>
    <w:sectPr w:rsidR="00810A11" w:rsidRPr="00792A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14B75D" w14:textId="77777777" w:rsidR="00CC4B23" w:rsidRDefault="00CC4B23" w:rsidP="000F4D13">
      <w:r>
        <w:separator/>
      </w:r>
    </w:p>
  </w:endnote>
  <w:endnote w:type="continuationSeparator" w:id="0">
    <w:p w14:paraId="7FA9F911" w14:textId="77777777" w:rsidR="00CC4B23" w:rsidRDefault="00CC4B23" w:rsidP="000F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834AD7" w14:textId="77777777" w:rsidR="00CC4B23" w:rsidRDefault="00CC4B23" w:rsidP="000F4D13">
      <w:r>
        <w:separator/>
      </w:r>
    </w:p>
  </w:footnote>
  <w:footnote w:type="continuationSeparator" w:id="0">
    <w:p w14:paraId="3FE998C3" w14:textId="77777777" w:rsidR="00CC4B23" w:rsidRDefault="00CC4B23" w:rsidP="000F4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8040E6"/>
    <w:multiLevelType w:val="hybridMultilevel"/>
    <w:tmpl w:val="1188FA20"/>
    <w:lvl w:ilvl="0" w:tplc="3702A6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abstractNum w:abstractNumId="3" w15:restartNumberingAfterBreak="0">
    <w:nsid w:val="51643720"/>
    <w:multiLevelType w:val="hybridMultilevel"/>
    <w:tmpl w:val="1188FA20"/>
    <w:lvl w:ilvl="0" w:tplc="3702A69C">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584A66DD"/>
    <w:multiLevelType w:val="hybridMultilevel"/>
    <w:tmpl w:val="97482E54"/>
    <w:lvl w:ilvl="0" w:tplc="D2AC976C">
      <w:start w:val="1"/>
      <w:numFmt w:val="decimal"/>
      <w:lvlText w:val="[%1]"/>
      <w:lvlJc w:val="left"/>
      <w:pPr>
        <w:tabs>
          <w:tab w:val="num" w:pos="360"/>
        </w:tabs>
        <w:ind w:left="360" w:hanging="360"/>
      </w:pPr>
      <w:rPr>
        <w:rFonts w:ascii="Times-Roman" w:hAnsi="Times-Roman" w:cs="Times-Roman" w:hint="default"/>
        <w:b w:val="0"/>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16cid:durableId="297496398">
    <w:abstractNumId w:val="1"/>
  </w:num>
  <w:num w:numId="2" w16cid:durableId="2043048949">
    <w:abstractNumId w:val="2"/>
  </w:num>
  <w:num w:numId="3" w16cid:durableId="1072043952">
    <w:abstractNumId w:val="3"/>
  </w:num>
  <w:num w:numId="4" w16cid:durableId="573396744">
    <w:abstractNumId w:val="0"/>
  </w:num>
  <w:num w:numId="5" w16cid:durableId="6806618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NTUwNjIyYWM4YzA4MDczNWE4Yjc0MmU4NjcxZGYifQ=="/>
  </w:docVars>
  <w:rsids>
    <w:rsidRoot w:val="00796D71"/>
    <w:rsid w:val="00015E82"/>
    <w:rsid w:val="000369FD"/>
    <w:rsid w:val="00055545"/>
    <w:rsid w:val="0008087D"/>
    <w:rsid w:val="000A6C2D"/>
    <w:rsid w:val="000B0601"/>
    <w:rsid w:val="000C234E"/>
    <w:rsid w:val="000C29E2"/>
    <w:rsid w:val="000F4D13"/>
    <w:rsid w:val="0012074B"/>
    <w:rsid w:val="00156777"/>
    <w:rsid w:val="00187424"/>
    <w:rsid w:val="001926C5"/>
    <w:rsid w:val="00196B5C"/>
    <w:rsid w:val="001B1DAF"/>
    <w:rsid w:val="001E2356"/>
    <w:rsid w:val="00210687"/>
    <w:rsid w:val="002231D7"/>
    <w:rsid w:val="00223940"/>
    <w:rsid w:val="002352CA"/>
    <w:rsid w:val="00281CDE"/>
    <w:rsid w:val="002A5CB8"/>
    <w:rsid w:val="002A5FE9"/>
    <w:rsid w:val="002A668D"/>
    <w:rsid w:val="002C3CD6"/>
    <w:rsid w:val="002E0BCC"/>
    <w:rsid w:val="002F1B64"/>
    <w:rsid w:val="002F6662"/>
    <w:rsid w:val="002F6828"/>
    <w:rsid w:val="002F70AD"/>
    <w:rsid w:val="00317D8D"/>
    <w:rsid w:val="003646A8"/>
    <w:rsid w:val="00367E41"/>
    <w:rsid w:val="00391C8C"/>
    <w:rsid w:val="00395F8B"/>
    <w:rsid w:val="003E2573"/>
    <w:rsid w:val="0040764E"/>
    <w:rsid w:val="0042573A"/>
    <w:rsid w:val="00433285"/>
    <w:rsid w:val="0043500F"/>
    <w:rsid w:val="00436061"/>
    <w:rsid w:val="00443C7B"/>
    <w:rsid w:val="00447034"/>
    <w:rsid w:val="004705B0"/>
    <w:rsid w:val="00472AB0"/>
    <w:rsid w:val="00497205"/>
    <w:rsid w:val="004A0D74"/>
    <w:rsid w:val="004A2E05"/>
    <w:rsid w:val="004A4A8F"/>
    <w:rsid w:val="00506399"/>
    <w:rsid w:val="00541566"/>
    <w:rsid w:val="00545C6F"/>
    <w:rsid w:val="00551D11"/>
    <w:rsid w:val="005575BC"/>
    <w:rsid w:val="00573B93"/>
    <w:rsid w:val="00582DB7"/>
    <w:rsid w:val="00597A4E"/>
    <w:rsid w:val="005A3624"/>
    <w:rsid w:val="005B700B"/>
    <w:rsid w:val="006306CC"/>
    <w:rsid w:val="00646321"/>
    <w:rsid w:val="0064668F"/>
    <w:rsid w:val="00672736"/>
    <w:rsid w:val="00674FB3"/>
    <w:rsid w:val="00681769"/>
    <w:rsid w:val="00682B34"/>
    <w:rsid w:val="00684514"/>
    <w:rsid w:val="00686205"/>
    <w:rsid w:val="006B3ED4"/>
    <w:rsid w:val="006C6D21"/>
    <w:rsid w:val="006D6860"/>
    <w:rsid w:val="006E6E08"/>
    <w:rsid w:val="006F6FF5"/>
    <w:rsid w:val="00711F40"/>
    <w:rsid w:val="0073643F"/>
    <w:rsid w:val="00737266"/>
    <w:rsid w:val="00792A0D"/>
    <w:rsid w:val="00796D71"/>
    <w:rsid w:val="007A0B21"/>
    <w:rsid w:val="007A1F25"/>
    <w:rsid w:val="007C3536"/>
    <w:rsid w:val="007C5D42"/>
    <w:rsid w:val="007D6401"/>
    <w:rsid w:val="007F4A80"/>
    <w:rsid w:val="00810A11"/>
    <w:rsid w:val="0085335E"/>
    <w:rsid w:val="00887CEE"/>
    <w:rsid w:val="008A0369"/>
    <w:rsid w:val="008B4D6A"/>
    <w:rsid w:val="008B54BF"/>
    <w:rsid w:val="008C7BC3"/>
    <w:rsid w:val="008E68FD"/>
    <w:rsid w:val="008F296F"/>
    <w:rsid w:val="0091218C"/>
    <w:rsid w:val="00916CFE"/>
    <w:rsid w:val="00922B5C"/>
    <w:rsid w:val="009277D3"/>
    <w:rsid w:val="0094488A"/>
    <w:rsid w:val="00944A9C"/>
    <w:rsid w:val="009642CF"/>
    <w:rsid w:val="009B2855"/>
    <w:rsid w:val="009E191C"/>
    <w:rsid w:val="009E2B2A"/>
    <w:rsid w:val="009E6DB3"/>
    <w:rsid w:val="009F2E70"/>
    <w:rsid w:val="009F7622"/>
    <w:rsid w:val="00A05164"/>
    <w:rsid w:val="00A17D67"/>
    <w:rsid w:val="00A34F8F"/>
    <w:rsid w:val="00A36861"/>
    <w:rsid w:val="00A518F2"/>
    <w:rsid w:val="00A72F39"/>
    <w:rsid w:val="00A843DA"/>
    <w:rsid w:val="00AA583B"/>
    <w:rsid w:val="00AB31B4"/>
    <w:rsid w:val="00AC04CB"/>
    <w:rsid w:val="00AC1493"/>
    <w:rsid w:val="00B07BD9"/>
    <w:rsid w:val="00B20278"/>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81556"/>
    <w:rsid w:val="00CC4B23"/>
    <w:rsid w:val="00CE2DC5"/>
    <w:rsid w:val="00CE4A31"/>
    <w:rsid w:val="00CF2659"/>
    <w:rsid w:val="00D0016B"/>
    <w:rsid w:val="00D21DDF"/>
    <w:rsid w:val="00D375F9"/>
    <w:rsid w:val="00D641ED"/>
    <w:rsid w:val="00D7036B"/>
    <w:rsid w:val="00DA21A8"/>
    <w:rsid w:val="00DB10EF"/>
    <w:rsid w:val="00DB63FE"/>
    <w:rsid w:val="00DB6E15"/>
    <w:rsid w:val="00DD37AD"/>
    <w:rsid w:val="00E05A0A"/>
    <w:rsid w:val="00E10D8A"/>
    <w:rsid w:val="00E17107"/>
    <w:rsid w:val="00E3565E"/>
    <w:rsid w:val="00E86FA8"/>
    <w:rsid w:val="00EA22DC"/>
    <w:rsid w:val="00EC6DD0"/>
    <w:rsid w:val="00EC6E16"/>
    <w:rsid w:val="00ED0465"/>
    <w:rsid w:val="00EE07CB"/>
    <w:rsid w:val="00EE1C1E"/>
    <w:rsid w:val="00F10327"/>
    <w:rsid w:val="00F35098"/>
    <w:rsid w:val="00F66704"/>
    <w:rsid w:val="00F67F6A"/>
    <w:rsid w:val="00F82D7C"/>
    <w:rsid w:val="00F8686E"/>
    <w:rsid w:val="00F95754"/>
    <w:rsid w:val="00FB5B45"/>
    <w:rsid w:val="00FC698A"/>
    <w:rsid w:val="00FE46C6"/>
    <w:rsid w:val="00FF38B6"/>
    <w:rsid w:val="00FF446A"/>
    <w:rsid w:val="015A7D35"/>
    <w:rsid w:val="06B70F10"/>
    <w:rsid w:val="1A004525"/>
    <w:rsid w:val="214747E7"/>
    <w:rsid w:val="2D8D7A26"/>
    <w:rsid w:val="33DC122D"/>
    <w:rsid w:val="499500DF"/>
    <w:rsid w:val="6CC643F5"/>
    <w:rsid w:val="6CF33DC8"/>
    <w:rsid w:val="73840550"/>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774B96B"/>
  <w15:docId w15:val="{2FFD6826-7879-44C5-8563-419190E1F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rsid w:val="00CF2659"/>
    <w:pPr>
      <w:widowControl w:val="0"/>
      <w:jc w:val="both"/>
    </w:pPr>
    <w:rPr>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 w:type="paragraph" w:styleId="ab">
    <w:name w:val="List Paragraph"/>
    <w:basedOn w:val="a"/>
    <w:uiPriority w:val="34"/>
    <w:qFormat/>
    <w:rsid w:val="00E3565E"/>
    <w:pPr>
      <w:ind w:firstLineChars="200" w:firstLine="420"/>
    </w:pPr>
  </w:style>
  <w:style w:type="character" w:styleId="ac">
    <w:name w:val="Strong"/>
    <w:basedOn w:val="a0"/>
    <w:uiPriority w:val="22"/>
    <w:qFormat/>
    <w:rsid w:val="00FE46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230372">
      <w:bodyDiv w:val="1"/>
      <w:marLeft w:val="0"/>
      <w:marRight w:val="0"/>
      <w:marTop w:val="0"/>
      <w:marBottom w:val="0"/>
      <w:divBdr>
        <w:top w:val="none" w:sz="0" w:space="0" w:color="auto"/>
        <w:left w:val="none" w:sz="0" w:space="0" w:color="auto"/>
        <w:bottom w:val="none" w:sz="0" w:space="0" w:color="auto"/>
        <w:right w:val="none" w:sz="0" w:space="0" w:color="auto"/>
      </w:divBdr>
    </w:div>
    <w:div w:id="786319398">
      <w:bodyDiv w:val="1"/>
      <w:marLeft w:val="0"/>
      <w:marRight w:val="0"/>
      <w:marTop w:val="0"/>
      <w:marBottom w:val="0"/>
      <w:divBdr>
        <w:top w:val="none" w:sz="0" w:space="0" w:color="auto"/>
        <w:left w:val="none" w:sz="0" w:space="0" w:color="auto"/>
        <w:bottom w:val="none" w:sz="0" w:space="0" w:color="auto"/>
        <w:right w:val="none" w:sz="0" w:space="0" w:color="auto"/>
      </w:divBdr>
    </w:div>
    <w:div w:id="936643469">
      <w:bodyDiv w:val="1"/>
      <w:marLeft w:val="0"/>
      <w:marRight w:val="0"/>
      <w:marTop w:val="0"/>
      <w:marBottom w:val="0"/>
      <w:divBdr>
        <w:top w:val="none" w:sz="0" w:space="0" w:color="auto"/>
        <w:left w:val="none" w:sz="0" w:space="0" w:color="auto"/>
        <w:bottom w:val="none" w:sz="0" w:space="0" w:color="auto"/>
        <w:right w:val="none" w:sz="0" w:space="0" w:color="auto"/>
      </w:divBdr>
    </w:div>
    <w:div w:id="988286139">
      <w:bodyDiv w:val="1"/>
      <w:marLeft w:val="0"/>
      <w:marRight w:val="0"/>
      <w:marTop w:val="0"/>
      <w:marBottom w:val="0"/>
      <w:divBdr>
        <w:top w:val="none" w:sz="0" w:space="0" w:color="auto"/>
        <w:left w:val="none" w:sz="0" w:space="0" w:color="auto"/>
        <w:bottom w:val="none" w:sz="0" w:space="0" w:color="auto"/>
        <w:right w:val="none" w:sz="0" w:space="0" w:color="auto"/>
      </w:divBdr>
    </w:div>
    <w:div w:id="1307472481">
      <w:bodyDiv w:val="1"/>
      <w:marLeft w:val="0"/>
      <w:marRight w:val="0"/>
      <w:marTop w:val="0"/>
      <w:marBottom w:val="0"/>
      <w:divBdr>
        <w:top w:val="none" w:sz="0" w:space="0" w:color="auto"/>
        <w:left w:val="none" w:sz="0" w:space="0" w:color="auto"/>
        <w:bottom w:val="none" w:sz="0" w:space="0" w:color="auto"/>
        <w:right w:val="none" w:sz="0" w:space="0" w:color="auto"/>
      </w:divBdr>
    </w:div>
    <w:div w:id="1323049768">
      <w:bodyDiv w:val="1"/>
      <w:marLeft w:val="0"/>
      <w:marRight w:val="0"/>
      <w:marTop w:val="0"/>
      <w:marBottom w:val="0"/>
      <w:divBdr>
        <w:top w:val="none" w:sz="0" w:space="0" w:color="auto"/>
        <w:left w:val="none" w:sz="0" w:space="0" w:color="auto"/>
        <w:bottom w:val="none" w:sz="0" w:space="0" w:color="auto"/>
        <w:right w:val="none" w:sz="0" w:space="0" w:color="auto"/>
      </w:divBdr>
    </w:div>
    <w:div w:id="1909611724">
      <w:bodyDiv w:val="1"/>
      <w:marLeft w:val="0"/>
      <w:marRight w:val="0"/>
      <w:marTop w:val="0"/>
      <w:marBottom w:val="0"/>
      <w:divBdr>
        <w:top w:val="none" w:sz="0" w:space="0" w:color="auto"/>
        <w:left w:val="none" w:sz="0" w:space="0" w:color="auto"/>
        <w:bottom w:val="none" w:sz="0" w:space="0" w:color="auto"/>
        <w:right w:val="none" w:sz="0" w:space="0" w:color="auto"/>
      </w:divBdr>
    </w:div>
    <w:div w:id="20180765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熊进刚</dc:creator>
  <cp:lastModifiedBy>Eric Hu</cp:lastModifiedBy>
  <cp:revision>11</cp:revision>
  <cp:lastPrinted>2025-04-11T04:31:00Z</cp:lastPrinted>
  <dcterms:created xsi:type="dcterms:W3CDTF">2025-04-11T04:10:00Z</dcterms:created>
  <dcterms:modified xsi:type="dcterms:W3CDTF">2025-04-11T04:36:00Z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2EAE92BCF6924CF2AB69E542975DFAB7</vt:lpwstr>
  </property>
</Properties>
</file>