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F9B3A">
      <w:pPr>
        <w:spacing w:before="20"/>
        <w:ind w:left="2863" w:right="4886" w:firstLine="0"/>
        <w:jc w:val="center"/>
        <w:rPr>
          <w:rFonts w:hint="default" w:ascii="Times New Roman" w:hAnsi="Times New Roman" w:eastAsia="等线" w:cs="Times New Roman"/>
          <w:b/>
          <w:sz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4046855</wp:posOffset>
                </wp:positionH>
                <wp:positionV relativeFrom="paragraph">
                  <wp:posOffset>-38100</wp:posOffset>
                </wp:positionV>
                <wp:extent cx="1050290" cy="1346200"/>
                <wp:effectExtent l="0" t="0" r="6985" b="635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55995" y="1439545"/>
                          <a:ext cx="1050290" cy="134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FE32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923925" cy="1299210"/>
                                  <wp:effectExtent l="0" t="0" r="9525" b="15240"/>
                                  <wp:docPr id="1" name="图片 1" descr="G:\个人资料\证件照\叶志伟-压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G:\个人资料\证件照\叶志伟-压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925" cy="1299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65pt;margin-top:-3pt;height:106pt;width:82.7pt;z-index:251659264;mso-width-relative:page;mso-height-relative:page;" fillcolor="#FFFFFF [3201]" filled="t" stroked="f" coordsize="21600,21600" o:gfxdata="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k0uny1QAA&#10;AAoBAAAPAAAAAAAAAAEAIAAAACIAAABkcnMvZG93bnJldi54bWxQSwECFAAUAAAACACHTuJAAQSG&#10;9VoCAACc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AFE321">
                      <w:pPr>
                        <w:jc w:val="center"/>
                      </w:pPr>
                      <w:r>
                        <w:rPr>
                          <w:rFonts w:ascii="Times New Roman" w:hAnsi="Times New Roman" w:eastAsia="宋体" w:cs="Times New Roma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923925" cy="1299210"/>
                            <wp:effectExtent l="0" t="0" r="9525" b="15240"/>
                            <wp:docPr id="1" name="图片 1" descr="G:\个人资料\证件照\叶志伟-压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G:\个人资料\证件照\叶志伟-压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925" cy="1299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等线" w:cs="Times New Roman"/>
          <w:b/>
          <w:sz w:val="28"/>
          <w:lang w:val="en-US" w:eastAsia="zh-CN"/>
        </w:rPr>
        <w:t>叶志伟</w:t>
      </w:r>
    </w:p>
    <w:p w14:paraId="7A7D25A0">
      <w:pPr>
        <w:pStyle w:val="4"/>
        <w:spacing w:before="7"/>
        <w:ind w:left="0"/>
        <w:rPr>
          <w:rFonts w:hint="default" w:ascii="Times New Roman" w:hAnsi="Times New Roman" w:cs="Times New Roman"/>
          <w:b/>
        </w:rPr>
      </w:pPr>
    </w:p>
    <w:p w14:paraId="514DF6A7">
      <w:pPr>
        <w:tabs>
          <w:tab w:val="left" w:pos="2762"/>
        </w:tabs>
        <w:spacing w:before="1"/>
        <w:ind w:left="120" w:right="0" w:firstLine="0"/>
        <w:jc w:val="left"/>
        <w:rPr>
          <w:rFonts w:hint="eastAsia" w:ascii="Times New Roman" w:hAnsi="Times New Roman" w:eastAsia="仿宋" w:cs="Times New Roman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4"/>
        </w:rPr>
        <w:t>性别：</w:t>
      </w:r>
      <w:r>
        <w:rPr>
          <w:rFonts w:hint="default" w:ascii="Times New Roman" w:hAnsi="Times New Roman" w:eastAsia="仿宋" w:cs="Times New Roman"/>
          <w:sz w:val="24"/>
        </w:rPr>
        <w:t>男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eastAsia" w:eastAsia="仿宋" w:cs="Times New Roman"/>
          <w:b/>
          <w:sz w:val="24"/>
          <w:lang w:val="en-US" w:eastAsia="zh-CN"/>
        </w:rPr>
        <w:t>籍贯</w:t>
      </w:r>
      <w:r>
        <w:rPr>
          <w:rFonts w:hint="default" w:ascii="Times New Roman" w:hAnsi="Times New Roman" w:eastAsia="仿宋" w:cs="Times New Roman"/>
          <w:b/>
          <w:sz w:val="24"/>
        </w:rPr>
        <w:t>：</w:t>
      </w:r>
      <w:r>
        <w:rPr>
          <w:rFonts w:hint="eastAsia" w:eastAsia="仿宋" w:cs="Times New Roman"/>
          <w:b w:val="0"/>
          <w:bCs/>
          <w:sz w:val="24"/>
          <w:lang w:val="en-US" w:eastAsia="zh-CN"/>
        </w:rPr>
        <w:t>山西朔州</w:t>
      </w:r>
    </w:p>
    <w:p w14:paraId="036FB3D0">
      <w:pPr>
        <w:pStyle w:val="4"/>
        <w:spacing w:before="2"/>
        <w:ind w:left="0"/>
        <w:rPr>
          <w:rFonts w:hint="default" w:ascii="Times New Roman" w:hAnsi="Times New Roman" w:cs="Times New Roman"/>
          <w:sz w:val="17"/>
        </w:rPr>
      </w:pPr>
    </w:p>
    <w:p w14:paraId="612AD626">
      <w:pPr>
        <w:tabs>
          <w:tab w:val="left" w:pos="2762"/>
          <w:tab w:val="left" w:pos="7434"/>
        </w:tabs>
        <w:spacing w:before="0"/>
        <w:ind w:left="120" w:right="0" w:firstLine="0"/>
        <w:jc w:val="left"/>
        <w:rPr>
          <w:rFonts w:hint="eastAsia" w:ascii="Times New Roman" w:hAnsi="Times New Roman" w:eastAsia="仿宋" w:cs="Times New Roman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/>
          <w:sz w:val="24"/>
        </w:rPr>
        <w:t>职称：</w:t>
      </w:r>
      <w:r>
        <w:rPr>
          <w:rFonts w:hint="default" w:ascii="Times New Roman" w:hAnsi="Times New Roman" w:eastAsia="仿宋" w:cs="Times New Roman"/>
          <w:sz w:val="24"/>
        </w:rPr>
        <w:t>讲师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b/>
          <w:sz w:val="24"/>
        </w:rPr>
        <w:t>学科方向：</w:t>
      </w:r>
      <w:r>
        <w:rPr>
          <w:rFonts w:hint="eastAsia" w:eastAsia="仿宋" w:cs="Times New Roman"/>
          <w:b w:val="0"/>
          <w:bCs/>
          <w:sz w:val="24"/>
          <w:lang w:val="en-US" w:eastAsia="zh-CN"/>
        </w:rPr>
        <w:t>水利工程</w:t>
      </w:r>
      <w:r>
        <w:rPr>
          <w:rFonts w:hint="eastAsia" w:eastAsia="仿宋" w:cs="Times New Roman"/>
          <w:sz w:val="24"/>
          <w:lang w:eastAsia="zh-CN"/>
        </w:rPr>
        <w:tab/>
      </w:r>
    </w:p>
    <w:p w14:paraId="36DACC04">
      <w:pPr>
        <w:pStyle w:val="4"/>
        <w:spacing w:before="5"/>
        <w:ind w:left="0"/>
        <w:rPr>
          <w:rFonts w:hint="default" w:ascii="Times New Roman" w:hAnsi="Times New Roman" w:cs="Times New Roman"/>
          <w:sz w:val="17"/>
        </w:rPr>
      </w:pPr>
    </w:p>
    <w:p w14:paraId="5EEDD40B">
      <w:pPr>
        <w:tabs>
          <w:tab w:val="left" w:pos="2762"/>
        </w:tabs>
        <w:spacing w:before="0"/>
        <w:ind w:left="120" w:right="0" w:firstLine="0"/>
        <w:jc w:val="lef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仿宋" w:cs="Times New Roman"/>
          <w:b/>
          <w:sz w:val="24"/>
        </w:rPr>
        <w:t>学历：</w:t>
      </w:r>
      <w:r>
        <w:rPr>
          <w:rFonts w:hint="default" w:ascii="Times New Roman" w:hAnsi="Times New Roman" w:eastAsia="仿宋" w:cs="Times New Roman"/>
          <w:sz w:val="24"/>
        </w:rPr>
        <w:t>博士研究生</w:t>
      </w:r>
      <w:r>
        <w:rPr>
          <w:rFonts w:hint="default" w:ascii="Times New Roman" w:hAnsi="Times New Roman" w:eastAsia="仿宋" w:cs="Times New Roman"/>
          <w:sz w:val="24"/>
        </w:rPr>
        <w:tab/>
      </w:r>
      <w:r>
        <w:rPr>
          <w:rFonts w:hint="default" w:ascii="Times New Roman" w:hAnsi="Times New Roman" w:eastAsia="仿宋" w:cs="Times New Roman"/>
          <w:b/>
          <w:sz w:val="24"/>
        </w:rPr>
        <w:t>电子邮件：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"mailto:ylma@ncu.edu.cn"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eastAsia" w:eastAsia="宋体" w:cs="Times New Roman"/>
          <w:lang w:val="en-US" w:eastAsia="zh-CN"/>
        </w:rPr>
        <w:t>yezhiwei</w:t>
      </w:r>
      <w:r>
        <w:rPr>
          <w:rFonts w:hint="default" w:ascii="Times New Roman" w:hAnsi="Times New Roman" w:cs="Times New Roman"/>
          <w:sz w:val="24"/>
        </w:rPr>
        <w:t>@ncu.edu.cn</w:t>
      </w:r>
      <w:r>
        <w:rPr>
          <w:rFonts w:hint="default" w:ascii="Times New Roman" w:hAnsi="Times New Roman" w:cs="Times New Roman"/>
          <w:sz w:val="24"/>
        </w:rPr>
        <w:fldChar w:fldCharType="end"/>
      </w:r>
    </w:p>
    <w:p w14:paraId="4060D8A5">
      <w:pPr>
        <w:pStyle w:val="4"/>
        <w:ind w:left="0"/>
        <w:rPr>
          <w:rFonts w:hint="default" w:ascii="Times New Roman" w:hAnsi="Times New Roman" w:cs="Times New Roman"/>
          <w:sz w:val="26"/>
        </w:rPr>
      </w:pPr>
    </w:p>
    <w:p w14:paraId="6C8B1B10">
      <w:pPr>
        <w:pStyle w:val="4"/>
        <w:spacing w:before="9"/>
        <w:ind w:left="0"/>
        <w:rPr>
          <w:rFonts w:hint="default" w:ascii="Times New Roman" w:hAnsi="Times New Roman" w:cs="Times New Roman"/>
          <w:sz w:val="35"/>
        </w:rPr>
      </w:pPr>
    </w:p>
    <w:p w14:paraId="500F5575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个人简介：</w:t>
      </w:r>
    </w:p>
    <w:p w14:paraId="716D61EF">
      <w:pPr>
        <w:pStyle w:val="4"/>
        <w:spacing w:before="3"/>
        <w:ind w:left="0"/>
        <w:rPr>
          <w:rFonts w:hint="default" w:ascii="Times New Roman" w:hAnsi="Times New Roman" w:cs="Times New Roman"/>
          <w:b/>
          <w:sz w:val="17"/>
        </w:rPr>
      </w:pPr>
    </w:p>
    <w:p w14:paraId="3B2B0928">
      <w:pPr>
        <w:pStyle w:val="4"/>
        <w:spacing w:before="0" w:line="240" w:lineRule="auto"/>
        <w:ind w:right="0"/>
        <w:jc w:val="both"/>
        <w:rPr>
          <w:rFonts w:hint="default" w:ascii="Times New Roman" w:hAnsi="Times New Roman" w:eastAsia="仿宋" w:cs="Times New Roman"/>
          <w:spacing w:val="-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-1"/>
        </w:rPr>
        <w:t>毕业于武汉大学水利水电学院水工结构工程专业。主要从事岩石爆破机理、高压电脉冲放电破岩机理、寒区冻岩爆破开挖</w:t>
      </w:r>
      <w:r>
        <w:rPr>
          <w:rFonts w:hint="eastAsia" w:eastAsia="仿宋" w:cs="Times New Roman"/>
          <w:spacing w:val="-1"/>
          <w:lang w:val="en-US" w:eastAsia="zh-CN"/>
        </w:rPr>
        <w:t>技术</w:t>
      </w:r>
      <w:r>
        <w:rPr>
          <w:rFonts w:hint="default" w:ascii="Times New Roman" w:hAnsi="Times New Roman" w:eastAsia="仿宋" w:cs="Times New Roman"/>
          <w:spacing w:val="-1"/>
        </w:rPr>
        <w:t>等方面的研究。</w:t>
      </w:r>
      <w:r>
        <w:rPr>
          <w:rFonts w:hint="eastAsia" w:eastAsia="仿宋" w:cs="Times New Roman"/>
          <w:spacing w:val="-1"/>
          <w:lang w:val="en-US" w:eastAsia="zh-CN"/>
        </w:rPr>
        <w:t>水工岩石力学团队骨干成员，</w:t>
      </w:r>
      <w:r>
        <w:rPr>
          <w:rFonts w:hint="default" w:ascii="Times New Roman" w:hAnsi="Times New Roman" w:eastAsia="仿宋" w:cs="Times New Roman"/>
          <w:spacing w:val="-1"/>
        </w:rPr>
        <w:t>主持江西省自然科学基金面上项目、青年基金项目、武汉大学水资源工程与调度全国重点实验室开放研究基金项目、南昌大学青年人才培育创新基金项目等科研项目5项。中国大坝工程学会库坝渗流专委会委员，在岩土力学、中国公路学报、爆炸与冲击、Int. J. Rock Mech. Min. Sci.、Int. J. Impact Eng.、Int. J. Geomech.等岩石力学与岩土工程领域的国内外权威期刊上发表学术论文</w:t>
      </w:r>
      <w:r>
        <w:rPr>
          <w:rFonts w:hint="eastAsia" w:eastAsia="仿宋" w:cs="Times New Roman"/>
          <w:spacing w:val="-1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pacing w:val="-1"/>
        </w:rPr>
        <w:t>0余篇</w:t>
      </w:r>
      <w:r>
        <w:rPr>
          <w:rFonts w:hint="eastAsia" w:eastAsia="仿宋" w:cs="Times New Roman"/>
          <w:spacing w:val="-1"/>
          <w:lang w:eastAsia="zh-CN"/>
        </w:rPr>
        <w:t>（中国科学院</w:t>
      </w:r>
      <w:r>
        <w:rPr>
          <w:rFonts w:hint="eastAsia" w:eastAsia="仿宋" w:cs="Times New Roman"/>
          <w:spacing w:val="-1"/>
          <w:lang w:val="en-US" w:eastAsia="zh-CN"/>
        </w:rPr>
        <w:t>1区TOP五篇</w:t>
      </w:r>
      <w:r>
        <w:rPr>
          <w:rFonts w:hint="eastAsia" w:eastAsia="仿宋" w:cs="Times New Roman"/>
          <w:spacing w:val="-1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-1"/>
        </w:rPr>
        <w:t>，申请发明专利</w:t>
      </w:r>
      <w:r>
        <w:rPr>
          <w:rFonts w:hint="eastAsia" w:eastAsia="仿宋" w:cs="Times New Roman"/>
          <w:spacing w:val="-1"/>
          <w:lang w:val="en-US" w:eastAsia="zh-CN"/>
        </w:rPr>
        <w:t>20余</w:t>
      </w:r>
      <w:r>
        <w:rPr>
          <w:rFonts w:hint="default" w:ascii="Times New Roman" w:hAnsi="Times New Roman" w:eastAsia="仿宋" w:cs="Times New Roman"/>
          <w:spacing w:val="-1"/>
        </w:rPr>
        <w:t>项（已授权1</w:t>
      </w:r>
      <w:r>
        <w:rPr>
          <w:rFonts w:hint="eastAsia" w:eastAsia="仿宋" w:cs="Times New Roman"/>
          <w:spacing w:val="-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-1"/>
        </w:rPr>
        <w:t>项）。多次受邀担任J. Rock Mech. Geotech. Eng.、Int. J. Geomech.、振动与冲击等国内外顶级或重要科技期刊的审稿人</w:t>
      </w:r>
      <w:r>
        <w:rPr>
          <w:rFonts w:hint="eastAsia" w:eastAsia="仿宋" w:cs="Times New Roman"/>
          <w:spacing w:val="-1"/>
          <w:lang w:eastAsia="zh-CN"/>
        </w:rPr>
        <w:t>，</w:t>
      </w:r>
      <w:r>
        <w:rPr>
          <w:rFonts w:hint="eastAsia" w:eastAsia="仿宋" w:cs="Times New Roman"/>
          <w:spacing w:val="-1"/>
          <w:lang w:val="en-US" w:eastAsia="zh-CN"/>
        </w:rPr>
        <w:t>担任</w:t>
      </w:r>
      <w:r>
        <w:rPr>
          <w:rFonts w:hint="eastAsia" w:eastAsia="仿宋"/>
          <w:spacing w:val="-1"/>
          <w:lang w:val="en-US"/>
        </w:rPr>
        <w:t>Rock Mechanics Bulletin (ROCKMB)、Deep Resources Engineering (DRE)、Geoenvironmental Disasters等期刊青年编委及中国能建易普力股份有限公司高级技术专家顾问</w:t>
      </w:r>
      <w:r>
        <w:rPr>
          <w:rFonts w:hint="default" w:ascii="Times New Roman" w:hAnsi="Times New Roman" w:eastAsia="仿宋" w:cs="Times New Roman"/>
          <w:spacing w:val="-1"/>
        </w:rPr>
        <w:t>。</w:t>
      </w:r>
      <w:r>
        <w:rPr>
          <w:rFonts w:hint="eastAsia" w:eastAsia="仿宋" w:cs="Times New Roman"/>
          <w:spacing w:val="-1"/>
          <w:lang w:val="en-US" w:eastAsia="zh-CN"/>
        </w:rPr>
        <w:t>以第一指导老师身份，指导研究生获得江西省首届水利科研创新大赛一等奖。</w:t>
      </w:r>
    </w:p>
    <w:p w14:paraId="3D2FAADF">
      <w:pPr>
        <w:pStyle w:val="4"/>
        <w:spacing w:before="5"/>
        <w:ind w:left="0"/>
        <w:rPr>
          <w:rFonts w:hint="default" w:ascii="Times New Roman" w:hAnsi="Times New Roman" w:cs="Times New Roman"/>
          <w:sz w:val="26"/>
        </w:rPr>
      </w:pPr>
    </w:p>
    <w:p w14:paraId="24CAB84A"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讲授课程：</w:t>
      </w:r>
    </w:p>
    <w:p w14:paraId="123ED8F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8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eastAsia="仿宋" w:cs="Times New Roman"/>
          <w:color w:val="000000"/>
          <w:kern w:val="0"/>
          <w:sz w:val="24"/>
          <w:szCs w:val="24"/>
          <w:lang w:val="en-US" w:eastAsia="zh-CN"/>
        </w:rPr>
        <w:t>流体力学</w:t>
      </w:r>
    </w:p>
    <w:p w14:paraId="19C1B24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8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zh-CN" w:eastAsia="zh-CN"/>
        </w:rPr>
      </w:pPr>
      <w:r>
        <w:rPr>
          <w:rFonts w:hint="eastAsia" w:eastAsia="仿宋" w:cs="Times New Roman"/>
          <w:color w:val="000000"/>
          <w:kern w:val="0"/>
          <w:sz w:val="24"/>
          <w:szCs w:val="24"/>
          <w:lang w:val="en-US" w:eastAsia="zh-CN"/>
        </w:rPr>
        <w:t>水工钢结构设计原理</w:t>
      </w:r>
    </w:p>
    <w:p w14:paraId="76A900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380" w:lineRule="exac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lang w:val="zh-CN" w:eastAsia="zh-CN"/>
        </w:rPr>
      </w:pPr>
      <w:r>
        <w:rPr>
          <w:rFonts w:hint="default" w:eastAsia="仿宋"/>
          <w:color w:val="000000"/>
          <w:sz w:val="24"/>
          <w:szCs w:val="24"/>
        </w:rPr>
        <w:t>基于python的水利大数据分析与可视化</w:t>
      </w:r>
    </w:p>
    <w:p w14:paraId="2CB536A4">
      <w:pPr>
        <w:pStyle w:val="4"/>
        <w:ind w:left="0"/>
        <w:rPr>
          <w:rFonts w:hint="default" w:ascii="Times New Roman" w:hAnsi="Times New Roman" w:cs="Times New Roman"/>
          <w:sz w:val="31"/>
        </w:rPr>
      </w:pPr>
    </w:p>
    <w:p w14:paraId="6F224082">
      <w:pPr>
        <w:pStyle w:val="3"/>
        <w:jc w:val="both"/>
        <w:rPr>
          <w:rFonts w:hint="default" w:ascii="Times New Roman" w:hAnsi="Times New Roman" w:cs="Times New Roman"/>
          <w:b w:val="0"/>
        </w:rPr>
      </w:pPr>
      <w:r>
        <w:rPr>
          <w:rFonts w:hint="default" w:ascii="Times New Roman" w:hAnsi="Times New Roman" w:cs="Times New Roman"/>
        </w:rPr>
        <w:t>科研项目</w:t>
      </w:r>
      <w:r>
        <w:rPr>
          <w:rFonts w:hint="default" w:ascii="Times New Roman" w:hAnsi="Times New Roman" w:eastAsia="Times New Roman" w:cs="Times New Roman"/>
        </w:rPr>
        <w:t>/</w:t>
      </w:r>
      <w:r>
        <w:rPr>
          <w:rFonts w:hint="default" w:ascii="Times New Roman" w:hAnsi="Times New Roman" w:cs="Times New Roman"/>
        </w:rPr>
        <w:t xml:space="preserve">课题（限 </w:t>
      </w:r>
      <w:r>
        <w:rPr>
          <w:rFonts w:hint="default" w:ascii="Times New Roman" w:hAnsi="Times New Roman" w:eastAsia="Times New Roman" w:cs="Times New Roman"/>
        </w:rPr>
        <w:t xml:space="preserve">5 </w:t>
      </w:r>
      <w:r>
        <w:rPr>
          <w:rFonts w:hint="default" w:ascii="Times New Roman" w:hAnsi="Times New Roman" w:cs="Times New Roman"/>
        </w:rPr>
        <w:t>项）</w:t>
      </w:r>
      <w:r>
        <w:rPr>
          <w:rFonts w:hint="default" w:ascii="Times New Roman" w:hAnsi="Times New Roman" w:cs="Times New Roman"/>
          <w:b w:val="0"/>
        </w:rPr>
        <w:t>：</w:t>
      </w:r>
    </w:p>
    <w:p w14:paraId="3BF14CD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color w:val="000000"/>
          <w:sz w:val="24"/>
          <w:szCs w:val="24"/>
        </w:rPr>
      </w:pPr>
      <w:r>
        <w:rPr>
          <w:rFonts w:hint="default" w:eastAsia="仿宋"/>
          <w:color w:val="000000"/>
          <w:sz w:val="24"/>
          <w:szCs w:val="24"/>
        </w:rPr>
        <w:t>国家自然科学基金委员会，面上项目，51979205，富水环境下裂隙岩体的爆破破坏机制研究，2024-01 至 2025-12, 60万元, 结题, 参与</w:t>
      </w:r>
    </w:p>
    <w:p w14:paraId="4180607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color w:val="000000"/>
          <w:sz w:val="24"/>
          <w:szCs w:val="24"/>
        </w:rPr>
      </w:pPr>
      <w:r>
        <w:rPr>
          <w:rFonts w:hint="default" w:eastAsia="仿宋"/>
          <w:color w:val="000000"/>
          <w:sz w:val="24"/>
          <w:szCs w:val="24"/>
        </w:rPr>
        <w:t>江西省交通厅，重大研发专项，公路隧道开挖高压电脉冲放电破岩理论与关键技术研究，2025-01 至 2027-12, 300万元，在研，技术负责人</w:t>
      </w:r>
    </w:p>
    <w:p w14:paraId="33E7122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color w:val="000000"/>
          <w:sz w:val="24"/>
          <w:szCs w:val="24"/>
        </w:rPr>
      </w:pPr>
      <w:r>
        <w:rPr>
          <w:rFonts w:hint="default" w:eastAsia="仿宋"/>
          <w:color w:val="000000"/>
          <w:sz w:val="24"/>
          <w:szCs w:val="24"/>
        </w:rPr>
        <w:t>江西省自然科学基金委员会, 青年基金项目, 20224BAB214079, 裂隙岩体边坡爆破破坏机制及其控制方法, 2023-01 至 2024-12, 10万元, 结题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,主持</w:t>
      </w:r>
    </w:p>
    <w:p w14:paraId="4786E6A1">
      <w:pPr>
        <w:numPr>
          <w:ilvl w:val="0"/>
          <w:numId w:val="3"/>
        </w:numPr>
        <w:spacing w:after="0" w:line="380" w:lineRule="exact"/>
        <w:ind w:left="420" w:hanging="420"/>
        <w:jc w:val="both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eastAsia="仿宋"/>
          <w:color w:val="000000"/>
          <w:sz w:val="24"/>
          <w:szCs w:val="24"/>
        </w:rPr>
        <w:t>武汉大学水资源工程与调度全国重点实验室, 开放研究基金项目, 2023SGG06, 寒区冻岩边坡爆破破坏机制研究, 2024-01 至 2025-12, 10万元, 在研, 主持</w:t>
      </w:r>
    </w:p>
    <w:p w14:paraId="3292B613">
      <w:pPr>
        <w:numPr>
          <w:ilvl w:val="0"/>
          <w:numId w:val="3"/>
        </w:numPr>
        <w:autoSpaceDE/>
        <w:autoSpaceDN/>
        <w:spacing w:after="0" w:line="380" w:lineRule="exact"/>
        <w:ind w:left="420" w:hanging="420" w:firstLineChars="0"/>
        <w:jc w:val="both"/>
        <w:rPr>
          <w:rFonts w:hint="default" w:eastAsia="仿宋"/>
          <w:color w:val="000000"/>
          <w:sz w:val="24"/>
          <w:szCs w:val="24"/>
        </w:rPr>
        <w:sectPr>
          <w:type w:val="continuous"/>
          <w:pgSz w:w="11910" w:h="16840"/>
          <w:pgMar w:top="1380" w:right="1600" w:bottom="280" w:left="1680" w:header="720" w:footer="720" w:gutter="0"/>
          <w:cols w:space="720" w:num="1"/>
        </w:sectPr>
      </w:pPr>
      <w:r>
        <w:rPr>
          <w:rFonts w:hint="default" w:eastAsia="仿宋"/>
          <w:color w:val="000000"/>
          <w:sz w:val="24"/>
          <w:szCs w:val="24"/>
        </w:rPr>
        <w:t>江西省水利科学院, 开放研究基金项目, 2022SKSG02, 孔径及喷嘴布置对高喷灌浆钻孔破岩效率的影响研究, 2023-01 至 2024-12, 8万元 结题</w:t>
      </w:r>
      <w:r>
        <w:rPr>
          <w:rFonts w:hint="default" w:eastAsia="仿宋"/>
          <w:color w:val="000000"/>
          <w:sz w:val="24"/>
          <w:szCs w:val="24"/>
          <w:lang w:val="en-US" w:eastAsia="zh-CN"/>
        </w:rPr>
        <w:t>, 主持</w:t>
      </w:r>
    </w:p>
    <w:p w14:paraId="6E18EE14">
      <w:pPr>
        <w:pStyle w:val="3"/>
        <w:spacing w:before="6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论文专著（限 </w:t>
      </w:r>
      <w:r>
        <w:rPr>
          <w:rFonts w:hint="default" w:ascii="Times New Roman" w:hAnsi="Times New Roman" w:eastAsia="Times New Roman" w:cs="Times New Roman"/>
        </w:rPr>
        <w:t xml:space="preserve">10 </w:t>
      </w:r>
      <w:r>
        <w:rPr>
          <w:rFonts w:hint="default" w:ascii="Times New Roman" w:hAnsi="Times New Roman" w:cs="Times New Roman"/>
        </w:rPr>
        <w:t>项）：</w:t>
      </w:r>
    </w:p>
    <w:p w14:paraId="194A41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b w:val="0"/>
          <w:bCs w:val="0"/>
          <w:sz w:val="24"/>
          <w:szCs w:val="24"/>
        </w:rPr>
      </w:pPr>
      <w:r>
        <w:rPr>
          <w:rFonts w:hint="default" w:eastAsia="仿宋"/>
          <w:b/>
          <w:bCs/>
          <w:sz w:val="24"/>
          <w:szCs w:val="24"/>
        </w:rPr>
        <w:t>Ye ZW</w:t>
      </w:r>
      <w:r>
        <w:rPr>
          <w:rFonts w:hint="default" w:eastAsia="仿宋"/>
          <w:b w:val="0"/>
          <w:bCs w:val="0"/>
          <w:sz w:val="24"/>
          <w:szCs w:val="24"/>
        </w:rPr>
        <w:t>, Yang JH, Chen M, Yao C, Zhang XB, Ma YL, Zhou CB. Difference in rock-breaking characteristics between water-coupling blasting and air-coupling blasting[J]. International Journal of Rock Mechanics and Mining Sciences, 2024, 183: 105924. (2024年</w:t>
      </w:r>
      <w:r>
        <w:rPr>
          <w:rFonts w:hint="eastAsia" w:eastAsia="仿宋"/>
          <w:b w:val="0"/>
          <w:bCs w:val="0"/>
          <w:sz w:val="24"/>
          <w:szCs w:val="24"/>
          <w:lang w:eastAsia="zh-CN"/>
        </w:rPr>
        <w:t>中国科学院</w:t>
      </w:r>
      <w:r>
        <w:rPr>
          <w:rFonts w:hint="default" w:eastAsia="仿宋"/>
          <w:b w:val="0"/>
          <w:bCs w:val="0"/>
          <w:sz w:val="24"/>
          <w:szCs w:val="24"/>
        </w:rPr>
        <w:t>大类1 区TOP）</w:t>
      </w:r>
    </w:p>
    <w:p w14:paraId="590EC0A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b w:val="0"/>
          <w:bCs w:val="0"/>
          <w:sz w:val="24"/>
          <w:szCs w:val="24"/>
        </w:rPr>
      </w:pPr>
      <w:r>
        <w:rPr>
          <w:rFonts w:hint="default" w:eastAsia="仿宋"/>
          <w:b/>
          <w:bCs/>
          <w:sz w:val="24"/>
          <w:szCs w:val="24"/>
        </w:rPr>
        <w:t>Ye ZW</w:t>
      </w:r>
      <w:r>
        <w:rPr>
          <w:rFonts w:hint="default" w:eastAsia="仿宋"/>
          <w:b w:val="0"/>
          <w:bCs w:val="0"/>
          <w:sz w:val="24"/>
          <w:szCs w:val="24"/>
        </w:rPr>
        <w:t xml:space="preserve">, Yang JH, Yao C, Zhang XB, Jiang SH, Zhou CB. Attenuation characteristics of shock waves in drilling and blasting based on viscoelastic wave </w:t>
      </w:r>
      <w:bookmarkStart w:id="0" w:name="_GoBack"/>
      <w:bookmarkEnd w:id="0"/>
      <w:r>
        <w:rPr>
          <w:rFonts w:hint="default" w:eastAsia="仿宋"/>
          <w:b w:val="0"/>
          <w:bCs w:val="0"/>
          <w:sz w:val="24"/>
          <w:szCs w:val="24"/>
        </w:rPr>
        <w:t>theory[J]. International Journal of Rock Mechanics and Mining Sciences. 2023; 171:105573. (2023 年</w:t>
      </w:r>
      <w:r>
        <w:rPr>
          <w:rFonts w:hint="eastAsia" w:eastAsia="仿宋"/>
          <w:b w:val="0"/>
          <w:bCs w:val="0"/>
          <w:sz w:val="24"/>
          <w:szCs w:val="24"/>
          <w:lang w:eastAsia="zh-CN"/>
        </w:rPr>
        <w:t>中国科学院</w:t>
      </w:r>
      <w:r>
        <w:rPr>
          <w:rFonts w:hint="default" w:eastAsia="仿宋"/>
          <w:b w:val="0"/>
          <w:bCs w:val="0"/>
          <w:sz w:val="24"/>
          <w:szCs w:val="24"/>
        </w:rPr>
        <w:t xml:space="preserve">大类1 区TOP) </w:t>
      </w:r>
    </w:p>
    <w:p w14:paraId="62DBE992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b w:val="0"/>
          <w:bCs w:val="0"/>
          <w:sz w:val="24"/>
          <w:szCs w:val="24"/>
        </w:rPr>
      </w:pPr>
      <w:r>
        <w:rPr>
          <w:rFonts w:hint="default" w:eastAsia="仿宋"/>
          <w:b/>
          <w:bCs/>
          <w:sz w:val="24"/>
          <w:szCs w:val="24"/>
        </w:rPr>
        <w:t>Ye ZW</w:t>
      </w:r>
      <w:r>
        <w:rPr>
          <w:rFonts w:hint="default" w:eastAsia="仿宋"/>
          <w:b w:val="0"/>
          <w:bCs w:val="0"/>
          <w:sz w:val="24"/>
          <w:szCs w:val="24"/>
        </w:rPr>
        <w:t>, Chen M, Yi CP, Lu WB, Yan P. Quantitative study of the action on rock mass failure under the shock wave and gas pressure in bench blasting[J]. International Journal of Geomechanics-ASCE. 2023; 23(9): 04023135. (2023 年</w:t>
      </w:r>
      <w:r>
        <w:rPr>
          <w:rFonts w:hint="eastAsia" w:eastAsia="仿宋"/>
          <w:b w:val="0"/>
          <w:bCs w:val="0"/>
          <w:sz w:val="24"/>
          <w:szCs w:val="24"/>
          <w:lang w:eastAsia="zh-CN"/>
        </w:rPr>
        <w:t>中国科学院</w:t>
      </w:r>
      <w:r>
        <w:rPr>
          <w:rFonts w:hint="default" w:eastAsia="仿宋"/>
          <w:b w:val="0"/>
          <w:bCs w:val="0"/>
          <w:sz w:val="24"/>
          <w:szCs w:val="24"/>
        </w:rPr>
        <w:t>大类2 区)</w:t>
      </w:r>
    </w:p>
    <w:p w14:paraId="70C5DA4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b w:val="0"/>
          <w:bCs w:val="0"/>
          <w:sz w:val="24"/>
          <w:szCs w:val="24"/>
        </w:rPr>
      </w:pPr>
      <w:r>
        <w:rPr>
          <w:rFonts w:hint="default" w:eastAsia="仿宋"/>
          <w:b/>
          <w:bCs/>
          <w:sz w:val="24"/>
          <w:szCs w:val="24"/>
        </w:rPr>
        <w:t>Ye ZW</w:t>
      </w:r>
      <w:r>
        <w:rPr>
          <w:rFonts w:hint="default" w:eastAsia="仿宋"/>
          <w:b w:val="0"/>
          <w:bCs w:val="0"/>
          <w:sz w:val="24"/>
          <w:szCs w:val="24"/>
        </w:rPr>
        <w:t>, Chen M. Characteristics of peak load on a borehole wall in water-coupling blasting[J]. Journal of Engineering Mechanics-ASCE. 2023; 149(1): 04022087.</w:t>
      </w:r>
    </w:p>
    <w:p w14:paraId="2E0049F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b w:val="0"/>
          <w:bCs w:val="0"/>
          <w:sz w:val="24"/>
          <w:szCs w:val="24"/>
        </w:rPr>
      </w:pPr>
      <w:r>
        <w:rPr>
          <w:rFonts w:hint="default" w:eastAsia="仿宋"/>
          <w:b w:val="0"/>
          <w:bCs w:val="0"/>
          <w:sz w:val="24"/>
          <w:szCs w:val="24"/>
        </w:rPr>
        <w:t xml:space="preserve">Yang JH, Yu T, </w:t>
      </w:r>
      <w:r>
        <w:rPr>
          <w:rFonts w:hint="default" w:eastAsia="仿宋"/>
          <w:b/>
          <w:bCs/>
          <w:sz w:val="24"/>
          <w:szCs w:val="24"/>
        </w:rPr>
        <w:t>Ye ZW*</w:t>
      </w:r>
      <w:r>
        <w:rPr>
          <w:rFonts w:hint="default" w:eastAsia="仿宋"/>
          <w:b w:val="0"/>
          <w:bCs w:val="0"/>
          <w:sz w:val="24"/>
          <w:szCs w:val="24"/>
        </w:rPr>
        <w:t>, Zou Y, Zhou CB. Numerical and experimental investigation into dynamic fracture and energy dissipation of red sandstone under multi-axial confining pressure. Tunnelling and Underground Space Technology, 2025, 158: 106446. (中科院一区TOP，通讯)</w:t>
      </w:r>
    </w:p>
    <w:p w14:paraId="1706786F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eastAsia="仿宋"/>
          <w:b w:val="0"/>
          <w:bCs w:val="0"/>
          <w:sz w:val="24"/>
          <w:szCs w:val="24"/>
        </w:rPr>
        <w:t xml:space="preserve">Yang JH, Yu T, </w:t>
      </w:r>
      <w:r>
        <w:rPr>
          <w:rFonts w:hint="default" w:eastAsia="仿宋"/>
          <w:b/>
          <w:bCs/>
          <w:sz w:val="24"/>
          <w:szCs w:val="24"/>
        </w:rPr>
        <w:t>Ye ZW*</w:t>
      </w:r>
      <w:r>
        <w:rPr>
          <w:rFonts w:hint="default" w:eastAsia="仿宋"/>
          <w:b w:val="0"/>
          <w:bCs w:val="0"/>
          <w:sz w:val="24"/>
          <w:szCs w:val="24"/>
        </w:rPr>
        <w:t>, Luo Y, Yao C, Zhang XB, Zhou CB. Dynamic mechanical properties and fracture characteristics of red sandstone under multiaxial confining pressure and impact loading[J]. Engineering Fracture Mechanics, 2024, 308: 110377. (</w:t>
      </w:r>
      <w:r>
        <w:rPr>
          <w:rFonts w:hint="eastAsia" w:eastAsia="仿宋"/>
          <w:b w:val="0"/>
          <w:bCs w:val="0"/>
          <w:sz w:val="24"/>
          <w:szCs w:val="24"/>
          <w:lang w:eastAsia="zh-CN"/>
        </w:rPr>
        <w:t>中国科学院</w:t>
      </w:r>
      <w:r>
        <w:rPr>
          <w:rFonts w:hint="default" w:eastAsia="仿宋"/>
          <w:b w:val="0"/>
          <w:bCs w:val="0"/>
          <w:sz w:val="24"/>
          <w:szCs w:val="24"/>
        </w:rPr>
        <w:t>二区TOP，通讯)</w:t>
      </w:r>
    </w:p>
    <w:p w14:paraId="25B4EBC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eastAsia="仿宋"/>
          <w:sz w:val="24"/>
          <w:szCs w:val="24"/>
        </w:rPr>
      </w:pPr>
      <w:r>
        <w:rPr>
          <w:rFonts w:hint="default" w:eastAsia="仿宋"/>
          <w:b/>
          <w:bCs/>
          <w:sz w:val="24"/>
          <w:szCs w:val="24"/>
        </w:rPr>
        <w:t>叶志伟</w:t>
      </w:r>
      <w:r>
        <w:rPr>
          <w:rFonts w:hint="default" w:eastAsia="仿宋"/>
          <w:sz w:val="24"/>
          <w:szCs w:val="24"/>
        </w:rPr>
        <w:t>, 陈明, 杨建华, 姚池, 张小波, 周创兵. 隧道爆破炮孔堵塞结构运动规律与长度优化研究[J].中国公路学报, 2024, 37(08): 204-215. (EI, 中国科技期刊卓越行动计划入选期刊)</w:t>
      </w:r>
    </w:p>
    <w:p w14:paraId="222DB0DA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bidi w:val="0"/>
        <w:spacing w:line="38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eastAsia="仿宋"/>
          <w:sz w:val="24"/>
          <w:szCs w:val="24"/>
        </w:rPr>
        <w:t xml:space="preserve">杨建华, 彭超, </w:t>
      </w:r>
      <w:r>
        <w:rPr>
          <w:rFonts w:hint="default" w:eastAsia="仿宋"/>
          <w:b/>
          <w:bCs/>
          <w:sz w:val="24"/>
          <w:szCs w:val="24"/>
        </w:rPr>
        <w:t>叶志伟*</w:t>
      </w:r>
      <w:r>
        <w:rPr>
          <w:rFonts w:hint="default" w:eastAsia="仿宋"/>
          <w:sz w:val="24"/>
          <w:szCs w:val="24"/>
        </w:rPr>
        <w:t>, 冷振东, 魏彬.深部岩体爆破冲击波能量分布研究[J].兵工学报, 2024, 45(06): 1735-1746. (EI</w:t>
      </w:r>
      <w:r>
        <w:rPr>
          <w:rFonts w:hint="default" w:eastAsia="仿宋"/>
          <w:b w:val="0"/>
          <w:bCs w:val="0"/>
          <w:sz w:val="24"/>
          <w:szCs w:val="24"/>
        </w:rPr>
        <w:t>，通讯</w:t>
      </w:r>
      <w:r>
        <w:rPr>
          <w:rFonts w:hint="default" w:eastAsia="仿宋"/>
          <w:sz w:val="24"/>
          <w:szCs w:val="24"/>
        </w:rPr>
        <w:t>)</w:t>
      </w:r>
    </w:p>
    <w:p w14:paraId="0AF3894F">
      <w:pPr>
        <w:keepNext w:val="0"/>
        <w:keepLines w:val="0"/>
        <w:numPr>
          <w:ilvl w:val="0"/>
          <w:numId w:val="4"/>
        </w:numPr>
        <w:autoSpaceDE/>
        <w:autoSpaceDN/>
        <w:spacing w:before="0" w:line="380" w:lineRule="exact"/>
        <w:jc w:val="both"/>
        <w:rPr>
          <w:rFonts w:hint="default"/>
        </w:rPr>
      </w:pPr>
      <w:r>
        <w:rPr>
          <w:rFonts w:hint="default" w:eastAsia="仿宋"/>
          <w:b/>
          <w:bCs/>
          <w:sz w:val="24"/>
          <w:szCs w:val="24"/>
        </w:rPr>
        <w:t>叶志伟</w:t>
      </w:r>
      <w:r>
        <w:rPr>
          <w:rFonts w:hint="default" w:eastAsia="仿宋"/>
          <w:sz w:val="24"/>
          <w:szCs w:val="24"/>
        </w:rPr>
        <w:t>, 陈明, 李桐, 卢文波, 严鹏. 一种水耦合轮廓爆破孔壁压力峰值的简化计算方法[J]. 岩土力学, 2021, 42(10): 2808-2818. (EI, 中国科技期刊卓越行动计划入选期刊)</w:t>
      </w:r>
    </w:p>
    <w:p w14:paraId="093D80BE">
      <w:pPr>
        <w:keepNext w:val="0"/>
        <w:keepLines w:val="0"/>
        <w:numPr>
          <w:ilvl w:val="0"/>
          <w:numId w:val="4"/>
        </w:numPr>
        <w:autoSpaceDE/>
        <w:autoSpaceDN/>
        <w:spacing w:before="0" w:line="380" w:lineRule="exact"/>
        <w:jc w:val="both"/>
        <w:rPr>
          <w:rFonts w:hint="default" w:eastAsia="仿宋"/>
          <w:b w:val="0"/>
          <w:bCs w:val="0"/>
          <w:sz w:val="24"/>
          <w:szCs w:val="24"/>
        </w:rPr>
      </w:pPr>
      <w:r>
        <w:rPr>
          <w:rFonts w:hint="default" w:eastAsia="仿宋"/>
          <w:b/>
          <w:bCs/>
          <w:sz w:val="24"/>
          <w:szCs w:val="24"/>
        </w:rPr>
        <w:t>叶志伟</w:t>
      </w:r>
      <w:r>
        <w:rPr>
          <w:rFonts w:hint="default" w:eastAsia="仿宋"/>
          <w:b w:val="0"/>
          <w:bCs w:val="0"/>
          <w:sz w:val="24"/>
          <w:szCs w:val="24"/>
        </w:rPr>
        <w:t>, 陈明, 李桐, 卢文波, 严鹏. 小不耦合系数装药爆破孔壁压力峰值计算方法[J].爆炸与冲击, 2021, 41(06): 119-129. (EI收录)</w:t>
      </w:r>
    </w:p>
    <w:sectPr>
      <w:pgSz w:w="11910" w:h="16840"/>
      <w:pgMar w:top="1360" w:right="160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043DD"/>
    <w:multiLevelType w:val="multilevel"/>
    <w:tmpl w:val="C15043DD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F1E2F042"/>
    <w:multiLevelType w:val="multilevel"/>
    <w:tmpl w:val="F1E2F042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68B41B86"/>
    <w:multiLevelType w:val="multilevel"/>
    <w:tmpl w:val="68B41B86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trackRevision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TlkZmMxYjY3NzZiZDQ1NmY4ZTM5MjVkYTQxMWMifQ=="/>
  </w:docVars>
  <w:rsids>
    <w:rsidRoot w:val="00000000"/>
    <w:rsid w:val="00535E7A"/>
    <w:rsid w:val="03B409DD"/>
    <w:rsid w:val="050339CA"/>
    <w:rsid w:val="05740424"/>
    <w:rsid w:val="05D2339D"/>
    <w:rsid w:val="0A3D2E84"/>
    <w:rsid w:val="0ACC0D02"/>
    <w:rsid w:val="0B1C2641"/>
    <w:rsid w:val="10F44B0F"/>
    <w:rsid w:val="14D4118D"/>
    <w:rsid w:val="154A1419"/>
    <w:rsid w:val="15A1109C"/>
    <w:rsid w:val="163A006D"/>
    <w:rsid w:val="176F4EEF"/>
    <w:rsid w:val="186C15FE"/>
    <w:rsid w:val="1A7679B3"/>
    <w:rsid w:val="1BB80FA5"/>
    <w:rsid w:val="1BDC68CC"/>
    <w:rsid w:val="1C2B1D70"/>
    <w:rsid w:val="1E3173A3"/>
    <w:rsid w:val="1E644C47"/>
    <w:rsid w:val="1F1F369F"/>
    <w:rsid w:val="25B54415"/>
    <w:rsid w:val="25C70E8E"/>
    <w:rsid w:val="266F3599"/>
    <w:rsid w:val="277B51EB"/>
    <w:rsid w:val="2D426ED6"/>
    <w:rsid w:val="305830F4"/>
    <w:rsid w:val="30B55C11"/>
    <w:rsid w:val="31701F23"/>
    <w:rsid w:val="33CF0D98"/>
    <w:rsid w:val="341E587B"/>
    <w:rsid w:val="34A07C7C"/>
    <w:rsid w:val="36AA5AEC"/>
    <w:rsid w:val="37B35080"/>
    <w:rsid w:val="38C10C70"/>
    <w:rsid w:val="3BE13D5E"/>
    <w:rsid w:val="3CAE221A"/>
    <w:rsid w:val="40890521"/>
    <w:rsid w:val="440D4282"/>
    <w:rsid w:val="44AF4493"/>
    <w:rsid w:val="489108BA"/>
    <w:rsid w:val="49EA1715"/>
    <w:rsid w:val="51C045ED"/>
    <w:rsid w:val="536E572E"/>
    <w:rsid w:val="55E36993"/>
    <w:rsid w:val="55FF5D3E"/>
    <w:rsid w:val="568A5206"/>
    <w:rsid w:val="568D7051"/>
    <w:rsid w:val="5A845B3B"/>
    <w:rsid w:val="61646133"/>
    <w:rsid w:val="63161C90"/>
    <w:rsid w:val="65270184"/>
    <w:rsid w:val="6B9D4CFC"/>
    <w:rsid w:val="6BEE37AA"/>
    <w:rsid w:val="6E2C680B"/>
    <w:rsid w:val="6F101C89"/>
    <w:rsid w:val="6FF15BFF"/>
    <w:rsid w:val="70746B9A"/>
    <w:rsid w:val="714633AC"/>
    <w:rsid w:val="726D6549"/>
    <w:rsid w:val="726F214E"/>
    <w:rsid w:val="73781BAB"/>
    <w:rsid w:val="75523F6A"/>
    <w:rsid w:val="7A9F6807"/>
    <w:rsid w:val="7B2A5E81"/>
    <w:rsid w:val="7B91400C"/>
    <w:rsid w:val="7BC2420A"/>
    <w:rsid w:val="7F383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20"/>
      <w:outlineLvl w:val="1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Times New Roman" w:hAnsi="Times New Roman" w:eastAsia="Times New Roman" w:cs="Times New Roman"/>
      <w:sz w:val="24"/>
      <w:szCs w:val="24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60"/>
      <w:ind w:left="120"/>
      <w:jc w:val="both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  <w:style w:type="paragraph" w:customStyle="1" w:styleId="10">
    <w:name w:val="Author names"/>
    <w:basedOn w:val="1"/>
    <w:next w:val="1"/>
    <w:qFormat/>
    <w:uiPriority w:val="0"/>
    <w:pPr>
      <w:spacing w:before="240" w:line="360" w:lineRule="auto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1236</Words>
  <Characters>2573</Characters>
  <TotalTime>1</TotalTime>
  <ScaleCrop>false</ScaleCrop>
  <LinksUpToDate>false</LinksUpToDate>
  <CharactersWithSpaces>2882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2024-02-28T02:46:00Z</dcterms:created>
  <dc:creator>熊进刚</dc:creator>
  <cp:lastModifiedBy>王新芳</cp:lastModifiedBy>
  <dcterms:modified xsi:type="dcterms:W3CDTF">2025-04-15T08:51:47Z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2024-02-28T00:00:00Z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F5F49AB0AC85411D936BDC146ED823FE_13</vt:lpwstr>
  </property>
  <property fmtid="{D5CDD505-2E9C-101B-9397-08002B2CF9AE}" pid="7" name="KSOTemplateDocerSaveRecord">
    <vt:lpwstr>eyJoZGlkIjoiMjhiZTNiNjA5M2UyNjMwYWUzNTQzNDQzMzczODhmZWIiLCJ1c2VySWQiOiIxNjc0ODI4MTEyIn0=</vt:lpwstr>
  </property>
</Properties>
</file>