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9C7A">
      <w:pPr>
        <w:snapToGrid w:val="0"/>
        <w:spacing w:after="312" w:afterLines="100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B8180">
                            <w:r>
                              <w:drawing>
                                <wp:inline distT="0" distB="0" distL="0" distR="0">
                                  <wp:extent cx="1017270" cy="1315720"/>
                                  <wp:effectExtent l="0" t="0" r="0" b="0"/>
                                  <wp:docPr id="1" name="图片 1" descr="E:\相册\DSC_18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E:\相册\DSC_1858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011" r="86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059" cy="1316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7B8180">
                      <w:r>
                        <w:drawing>
                          <wp:inline distT="0" distB="0" distL="0" distR="0">
                            <wp:extent cx="1017270" cy="1315720"/>
                            <wp:effectExtent l="0" t="0" r="0" b="0"/>
                            <wp:docPr id="1" name="图片 1" descr="E:\相册\DSC_18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E:\相册\DSC_1858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011" r="86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059" cy="1316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姓名</w:t>
      </w:r>
    </w:p>
    <w:p w14:paraId="079B1A67">
      <w:pPr>
        <w:adjustRightInd w:val="0"/>
        <w:snapToGrid w:val="0"/>
        <w:spacing w:before="156"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性别：陈文华        导师类型：硕士生导师</w:t>
      </w:r>
    </w:p>
    <w:p w14:paraId="11315FAD">
      <w:pPr>
        <w:adjustRightInd w:val="0"/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职称：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副教授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学科方向：暖通、建筑技术</w:t>
      </w:r>
    </w:p>
    <w:p w14:paraId="515CE5FB">
      <w:pPr>
        <w:adjustRightInd w:val="0"/>
        <w:snapToGrid w:val="0"/>
        <w:spacing w:before="156"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学历：博士研究生     电子邮件：</w:t>
      </w:r>
      <w:r>
        <w:rPr>
          <w:rFonts w:ascii="仿宋" w:hAnsi="仿宋" w:eastAsia="仿宋" w:cs="仿宋"/>
          <w:b/>
          <w:bCs/>
          <w:sz w:val="24"/>
          <w:szCs w:val="24"/>
        </w:rPr>
        <w:t>chenwenhua@ncu.edu.cn</w:t>
      </w:r>
    </w:p>
    <w:p w14:paraId="64B61208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7B0291A8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个人简介：</w:t>
      </w:r>
      <w:r>
        <w:rPr>
          <w:rFonts w:hint="eastAsia" w:ascii="仿宋" w:hAnsi="仿宋" w:eastAsia="仿宋" w:cs="仿宋"/>
        </w:rPr>
        <w:t>1</w:t>
      </w:r>
      <w:r>
        <w:rPr>
          <w:rFonts w:ascii="仿宋" w:hAnsi="仿宋" w:eastAsia="仿宋" w:cs="仿宋"/>
        </w:rPr>
        <w:t>992年</w:t>
      </w:r>
      <w:r>
        <w:rPr>
          <w:rFonts w:hint="eastAsia" w:ascii="仿宋" w:hAnsi="仿宋" w:eastAsia="仿宋" w:cs="仿宋"/>
        </w:rPr>
        <w:t>8月出生，江西九江人。天津大学</w:t>
      </w:r>
      <w:r>
        <w:rPr>
          <w:rFonts w:ascii="仿宋" w:hAnsi="仿宋" w:eastAsia="仿宋" w:cs="仿宋"/>
        </w:rPr>
        <w:t>&amp;加州大学伯克利分校联合培养博士，香港理工大学访问学者，</w:t>
      </w:r>
      <w:r>
        <w:rPr>
          <w:rFonts w:hint="eastAsia" w:ascii="仿宋" w:hAnsi="仿宋" w:eastAsia="仿宋" w:cs="仿宋"/>
          <w:lang w:val="en-US" w:eastAsia="zh-CN"/>
        </w:rPr>
        <w:t>校级人才项目</w:t>
      </w:r>
      <w:r>
        <w:rPr>
          <w:rFonts w:hint="eastAsia" w:ascii="仿宋" w:hAnsi="仿宋" w:eastAsia="仿宋" w:cs="仿宋"/>
        </w:rPr>
        <w:t>入选者。近年来</w:t>
      </w:r>
      <w:r>
        <w:rPr>
          <w:rFonts w:ascii="仿宋" w:hAnsi="仿宋" w:eastAsia="仿宋" w:cs="仿宋"/>
        </w:rPr>
        <w:t>主持和参与了国家自然科学基金、国家973项目“大型客机座舱内空气环境控制的关键科学问题研究”、国家十三五项目“油烟高效分离与烟气净化关键技术与设备”等10余项项目。以第一作者/通讯作者发表SCI论文11篇，以第一作者/通讯作者发表</w:t>
      </w:r>
      <w:r>
        <w:rPr>
          <w:rFonts w:hint="eastAsia" w:ascii="仿宋" w:hAnsi="仿宋" w:eastAsia="仿宋" w:cs="仿宋"/>
        </w:rPr>
        <w:t>中文核心</w:t>
      </w:r>
      <w:r>
        <w:rPr>
          <w:rFonts w:ascii="仿宋" w:hAnsi="仿宋" w:eastAsia="仿宋" w:cs="仿宋"/>
        </w:rPr>
        <w:t>论文2篇，授权专利23项，其中授权发明专利6项，一篇论文获2021年建筑物理大会优秀论文奖</w:t>
      </w:r>
      <w:r>
        <w:rPr>
          <w:rFonts w:hint="eastAsia" w:ascii="仿宋" w:hAnsi="仿宋" w:eastAsia="仿宋" w:cs="仿宋"/>
        </w:rPr>
        <w:t>。主要从</w:t>
      </w:r>
      <w:bookmarkStart w:id="2" w:name="_GoBack"/>
      <w:bookmarkEnd w:id="2"/>
      <w:r>
        <w:rPr>
          <w:rFonts w:hint="eastAsia" w:ascii="仿宋" w:hAnsi="仿宋" w:eastAsia="仿宋" w:cs="仿宋"/>
        </w:rPr>
        <w:t>事流体力学与</w:t>
      </w:r>
      <w:r>
        <w:rPr>
          <w:rFonts w:ascii="仿宋" w:hAnsi="仿宋" w:eastAsia="仿宋" w:cs="仿宋"/>
        </w:rPr>
        <w:t>CFD数值模拟；</w:t>
      </w:r>
      <w:r>
        <w:rPr>
          <w:rFonts w:hint="eastAsia" w:ascii="仿宋" w:hAnsi="仿宋" w:eastAsia="仿宋" w:cs="仿宋"/>
        </w:rPr>
        <w:t>建筑</w:t>
      </w:r>
      <w:r>
        <w:rPr>
          <w:rFonts w:ascii="仿宋" w:hAnsi="仿宋" w:eastAsia="仿宋" w:cs="仿宋"/>
        </w:rPr>
        <w:t>通风</w:t>
      </w:r>
      <w:r>
        <w:rPr>
          <w:rFonts w:hint="eastAsia" w:ascii="仿宋" w:hAnsi="仿宋" w:eastAsia="仿宋" w:cs="仿宋"/>
        </w:rPr>
        <w:t>与空气质量控制；室内（座舱）气流组织与热舒适；空调系统与建筑节能技术；绿色低碳健康建筑等方面的科研和应用工作，拥有丰富的实验和数值模拟经验。</w:t>
      </w:r>
    </w:p>
    <w:p w14:paraId="2C6BE747">
      <w:pPr>
        <w:snapToGrid w:val="0"/>
        <w:spacing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4A3F4915">
      <w:pPr>
        <w:snapToGrid w:val="0"/>
        <w:spacing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讲授课程：</w:t>
      </w:r>
      <w:r>
        <w:rPr>
          <w:rFonts w:hint="eastAsia" w:ascii="仿宋" w:hAnsi="仿宋" w:eastAsia="仿宋" w:cs="仿宋"/>
          <w:bCs/>
          <w:sz w:val="24"/>
          <w:szCs w:val="24"/>
        </w:rPr>
        <w:t>通风工程、建筑环境学、数值计算（本科）；建筑人居环境模拟（研究生）</w:t>
      </w:r>
    </w:p>
    <w:p w14:paraId="06F5B72D">
      <w:pPr>
        <w:snapToGrid w:val="0"/>
        <w:spacing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21363029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科研项目/课题（限5项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szCs w:val="21"/>
        </w:rPr>
        <w:t>：</w:t>
      </w:r>
    </w:p>
    <w:p w14:paraId="4BDC2F1C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bookmarkStart w:id="0" w:name="OLE_LINK103"/>
      <w:r>
        <w:rPr>
          <w:rFonts w:hint="eastAsia" w:ascii="仿宋" w:hAnsi="仿宋" w:eastAsia="仿宋" w:cs="仿宋"/>
          <w:szCs w:val="21"/>
        </w:rPr>
        <w:t>(1)</w:t>
      </w:r>
      <w:bookmarkEnd w:id="0"/>
      <w:r>
        <w:rPr>
          <w:rFonts w:hint="eastAsia" w:ascii="仿宋" w:hAnsi="仿宋" w:eastAsia="仿宋" w:cs="仿宋"/>
          <w:szCs w:val="21"/>
        </w:rPr>
        <w:t>国家自然科学基金项目，</w:t>
      </w:r>
      <w:r>
        <w:rPr>
          <w:rFonts w:ascii="仿宋" w:hAnsi="仿宋" w:eastAsia="仿宋" w:cs="仿宋"/>
          <w:szCs w:val="21"/>
        </w:rPr>
        <w:t>基于PIV实验验证的厨房油烟颗粒物逃逸机理与捕集特性研究</w:t>
      </w:r>
      <w:r>
        <w:rPr>
          <w:rFonts w:hint="eastAsia" w:ascii="仿宋" w:hAnsi="仿宋" w:eastAsia="仿宋" w:cs="仿宋"/>
          <w:szCs w:val="21"/>
        </w:rPr>
        <w:t>，20</w:t>
      </w:r>
      <w:r>
        <w:rPr>
          <w:rFonts w:ascii="仿宋" w:hAnsi="仿宋" w:eastAsia="仿宋" w:cs="仿宋"/>
          <w:szCs w:val="21"/>
        </w:rPr>
        <w:t>23</w:t>
      </w:r>
      <w:r>
        <w:rPr>
          <w:rFonts w:hint="eastAsia" w:ascii="仿宋" w:hAnsi="仿宋" w:eastAsia="仿宋" w:cs="仿宋"/>
          <w:szCs w:val="21"/>
        </w:rPr>
        <w:t>-01-01至20</w:t>
      </w:r>
      <w:r>
        <w:rPr>
          <w:rFonts w:ascii="仿宋" w:hAnsi="仿宋" w:eastAsia="仿宋" w:cs="仿宋"/>
          <w:szCs w:val="21"/>
        </w:rPr>
        <w:t>26</w:t>
      </w:r>
      <w:r>
        <w:rPr>
          <w:rFonts w:hint="eastAsia" w:ascii="仿宋" w:hAnsi="仿宋" w:eastAsia="仿宋" w:cs="仿宋"/>
          <w:szCs w:val="21"/>
        </w:rPr>
        <w:t>-12-31，主持</w:t>
      </w:r>
    </w:p>
    <w:p w14:paraId="6ED91DA0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2)欧式油烟机内部流动机理及油脂分离优化研究，产学研项目，主持</w:t>
      </w:r>
    </w:p>
    <w:p w14:paraId="7E07F81F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3)住宅厨房热暴露特征与热舒适改善方法研究，产学研项目，</w:t>
      </w:r>
      <w:r>
        <w:rPr>
          <w:rFonts w:hint="eastAsia" w:ascii="仿宋" w:hAnsi="仿宋" w:eastAsia="仿宋" w:cs="仿宋"/>
          <w:szCs w:val="21"/>
        </w:rPr>
        <w:t>联合</w:t>
      </w:r>
      <w:r>
        <w:rPr>
          <w:rFonts w:ascii="仿宋" w:hAnsi="仿宋" w:eastAsia="仿宋" w:cs="仿宋"/>
          <w:szCs w:val="21"/>
        </w:rPr>
        <w:t>主持</w:t>
      </w:r>
    </w:p>
    <w:p w14:paraId="32A4B883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)科技部十三五研究项目，</w:t>
      </w:r>
      <w:r>
        <w:rPr>
          <w:rFonts w:ascii="仿宋" w:hAnsi="仿宋" w:eastAsia="仿宋" w:cs="仿宋"/>
          <w:szCs w:val="21"/>
        </w:rPr>
        <w:t>住宅开窗、通风空气净化模式调研和室内空气质量测试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ascii="仿宋" w:hAnsi="仿宋" w:eastAsia="仿宋" w:cs="仿宋"/>
          <w:szCs w:val="21"/>
        </w:rPr>
        <w:t>2017/07-2020/7</w:t>
      </w:r>
      <w:r>
        <w:rPr>
          <w:rFonts w:hint="eastAsia" w:ascii="仿宋" w:hAnsi="仿宋" w:eastAsia="仿宋" w:cs="仿宋"/>
          <w:szCs w:val="21"/>
        </w:rPr>
        <w:t>，参与</w:t>
      </w:r>
    </w:p>
    <w:p w14:paraId="54C63567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5)</w:t>
      </w:r>
      <w:r>
        <w:rPr>
          <w:rFonts w:hint="eastAsia" w:ascii="仿宋" w:hAnsi="仿宋" w:eastAsia="仿宋" w:cs="仿宋"/>
          <w:szCs w:val="21"/>
        </w:rPr>
        <w:t>国家自然科学基金项目，</w:t>
      </w:r>
      <w:r>
        <w:rPr>
          <w:rFonts w:ascii="仿宋" w:hAnsi="仿宋" w:eastAsia="仿宋" w:cs="仿宋"/>
          <w:szCs w:val="21"/>
        </w:rPr>
        <w:t>封闭空间环境气流组织湍流热运动机理研究，</w:t>
      </w:r>
      <w:r>
        <w:rPr>
          <w:rFonts w:hint="eastAsia" w:ascii="仿宋" w:hAnsi="仿宋" w:eastAsia="仿宋" w:cs="仿宋"/>
          <w:szCs w:val="21"/>
        </w:rPr>
        <w:t>20</w:t>
      </w:r>
      <w:r>
        <w:rPr>
          <w:rFonts w:ascii="仿宋" w:hAnsi="仿宋" w:eastAsia="仿宋" w:cs="仿宋"/>
          <w:szCs w:val="21"/>
        </w:rPr>
        <w:t>20</w:t>
      </w:r>
      <w:r>
        <w:rPr>
          <w:rFonts w:hint="eastAsia" w:ascii="仿宋" w:hAnsi="仿宋" w:eastAsia="仿宋" w:cs="仿宋"/>
          <w:szCs w:val="21"/>
        </w:rPr>
        <w:t>-01-01至20</w:t>
      </w:r>
      <w:r>
        <w:rPr>
          <w:rFonts w:ascii="仿宋" w:hAnsi="仿宋" w:eastAsia="仿宋" w:cs="仿宋"/>
          <w:szCs w:val="21"/>
        </w:rPr>
        <w:t>23</w:t>
      </w:r>
      <w:r>
        <w:rPr>
          <w:rFonts w:hint="eastAsia" w:ascii="仿宋" w:hAnsi="仿宋" w:eastAsia="仿宋" w:cs="仿宋"/>
          <w:szCs w:val="21"/>
        </w:rPr>
        <w:t>-12-31</w:t>
      </w:r>
      <w:r>
        <w:rPr>
          <w:rFonts w:ascii="仿宋" w:hAnsi="仿宋" w:eastAsia="仿宋" w:cs="仿宋"/>
          <w:szCs w:val="21"/>
        </w:rPr>
        <w:t>，参与</w:t>
      </w:r>
    </w:p>
    <w:p w14:paraId="417F83EA">
      <w:pPr>
        <w:snapToGrid w:val="0"/>
        <w:spacing w:line="288" w:lineRule="auto"/>
        <w:rPr>
          <w:rFonts w:ascii="仿宋" w:hAnsi="仿宋" w:eastAsia="仿宋" w:cs="仿宋"/>
          <w:szCs w:val="21"/>
        </w:rPr>
      </w:pPr>
    </w:p>
    <w:p w14:paraId="1BD7D292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论文专著（限10项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）：</w:t>
      </w:r>
      <w:r>
        <w:rPr>
          <w:rFonts w:hint="eastAsia" w:ascii="仿宋" w:hAnsi="仿宋" w:eastAsia="仿宋" w:cs="仿宋"/>
          <w:szCs w:val="21"/>
        </w:rPr>
        <w:t xml:space="preserve">  </w:t>
      </w:r>
    </w:p>
    <w:p w14:paraId="5B06134D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(1)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Xingguo Guo; Shuangshuang Wan;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*; et al. Numerical simulation of cooling performance of radiant ceiling system interacting with a ceiling fan[J]. Energy and Buildings, 2023: 113492.（IF = 7.201，JCR一区，TOP期刊）</w:t>
      </w:r>
    </w:p>
    <w:p w14:paraId="64816925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2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Assessment of a confined thermal plume by PIV combined with POD analysis. Applied Thermal Engineering, 2021, 188: 116590.（IF = 6.465，JCR一区，TOP期刊）</w:t>
      </w:r>
    </w:p>
    <w:p w14:paraId="5DDE3E80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3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Ceiling-Fan-Integrated Air Conditioning: airflow and temperature characteristics of a sidewall-supply jet interacting with a ceiling fan, Building and Environment, 2020.01, 171: 106660.（IF = 7.4，中科院SCI一区，TOP期刊）</w:t>
      </w:r>
    </w:p>
    <w:p w14:paraId="37C7DA26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Experimental and numerical investigations of indoor air movement distribution with an office ceiling fan. Building and Environment, 2018.01, 130: 14-26.（IF = 7.4，中科院SCI一区，TOP期刊）</w:t>
      </w:r>
    </w:p>
    <w:p w14:paraId="0431695B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5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Near fields of annular slotted hoods measured via 2D-PIV. Building and Environment, 2018.08, 144: 1-8.（IF = 7.4，中科院SCI一区，TOP期刊）</w:t>
      </w:r>
    </w:p>
    <w:p w14:paraId="255E9FED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6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bCs/>
          <w:szCs w:val="21"/>
        </w:rPr>
        <w:t>Wenhua Chen</w:t>
      </w:r>
      <w:r>
        <w:rPr>
          <w:rFonts w:ascii="仿宋" w:hAnsi="仿宋" w:eastAsia="仿宋" w:cs="Times New Roman"/>
          <w:bCs/>
          <w:szCs w:val="21"/>
        </w:rPr>
        <w:t xml:space="preserve">; </w:t>
      </w:r>
      <w:r>
        <w:rPr>
          <w:rFonts w:ascii="仿宋" w:hAnsi="仿宋" w:eastAsia="仿宋" w:cs="Times New Roman"/>
          <w:szCs w:val="21"/>
        </w:rPr>
        <w:t>et al. Ventilation similarity of an aircraft cabin mockup with a real MD-82 commercial airliner. Building and Environment, 2017.01, 111: 80-90.（IF = 7.4，中科院SCI一区，TOP期刊）</w:t>
      </w:r>
    </w:p>
    <w:p w14:paraId="02036096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7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2D-PIV measurement of range hood-driven flow in a domestic kitchen. Energy and Buildings, 2018.07, 177: 64-76.（IF = 7.201，</w:t>
      </w:r>
      <w:bookmarkStart w:id="1" w:name="OLE_LINK104"/>
      <w:r>
        <w:rPr>
          <w:rFonts w:ascii="仿宋" w:hAnsi="仿宋" w:eastAsia="仿宋" w:cs="Times New Roman"/>
          <w:szCs w:val="21"/>
        </w:rPr>
        <w:t>JCR一区</w:t>
      </w:r>
      <w:bookmarkEnd w:id="1"/>
      <w:r>
        <w:rPr>
          <w:rFonts w:ascii="仿宋" w:hAnsi="仿宋" w:eastAsia="仿宋" w:cs="Times New Roman"/>
          <w:szCs w:val="21"/>
        </w:rPr>
        <w:t>，TOP期刊）</w:t>
      </w:r>
    </w:p>
    <w:p w14:paraId="68FA2109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8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Yingdong He;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bCs/>
          <w:szCs w:val="21"/>
          <w:vertAlign w:val="superscript"/>
        </w:rPr>
        <w:t>*</w:t>
      </w:r>
      <w:r>
        <w:rPr>
          <w:rFonts w:ascii="仿宋" w:hAnsi="仿宋" w:eastAsia="仿宋" w:cs="Times New Roman"/>
          <w:szCs w:val="21"/>
        </w:rPr>
        <w:t>; et al. Review of fan-use rates in field studies and their effects on thermal comfort, energy conservation, and human productivity. Energy and Buildings, 2019, 194, 140-162.（IF = 7.201， JCR一区，TOP期刊）</w:t>
      </w:r>
    </w:p>
    <w:p w14:paraId="29B614ED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9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Emission and capture characteristics of Chinese cooking-related fine particles, Environmental Science and Pollution Research, 2023.（IF = 5.8，JCR一区）</w:t>
      </w:r>
    </w:p>
    <w:p w14:paraId="58B0DA07"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(1</w:t>
      </w:r>
      <w:r>
        <w:rPr>
          <w:rFonts w:ascii="仿宋" w:hAnsi="仿宋" w:eastAsia="仿宋" w:cs="仿宋"/>
          <w:szCs w:val="21"/>
        </w:rPr>
        <w:t>0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Maohui Luo; Junjie Guo; Xiwen Feng;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*. Studying occupant’s heat exposure and thermal comfort in the kitchen through full-scale experiments and CFD simulations. Indoor and Built Environment, 2022. 1420326X221147161. (IF = 3.6, 中科院四区)</w:t>
      </w:r>
    </w:p>
    <w:p w14:paraId="0A4D1CF1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ZjFhY2JhNWMwZmZmMzQxM2I4MjE2OTVmMDQxN2EifQ=="/>
  </w:docVars>
  <w:rsids>
    <w:rsidRoot w:val="00796D71"/>
    <w:rsid w:val="00014195"/>
    <w:rsid w:val="00015E82"/>
    <w:rsid w:val="00017EA5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A27CF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B0F28"/>
    <w:rsid w:val="002C3CD6"/>
    <w:rsid w:val="002E0BCC"/>
    <w:rsid w:val="002F1B64"/>
    <w:rsid w:val="002F6662"/>
    <w:rsid w:val="002F70AD"/>
    <w:rsid w:val="00317D8D"/>
    <w:rsid w:val="00367E41"/>
    <w:rsid w:val="00381F4C"/>
    <w:rsid w:val="00391C8C"/>
    <w:rsid w:val="00395F8B"/>
    <w:rsid w:val="003B2D1C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214B0"/>
    <w:rsid w:val="006259D0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42D01"/>
    <w:rsid w:val="0076200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A1EBD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9719C"/>
    <w:rsid w:val="00AA583B"/>
    <w:rsid w:val="00AB2033"/>
    <w:rsid w:val="00AB31B4"/>
    <w:rsid w:val="00AC04CB"/>
    <w:rsid w:val="00AE1CD5"/>
    <w:rsid w:val="00B07BD9"/>
    <w:rsid w:val="00B20278"/>
    <w:rsid w:val="00B36C15"/>
    <w:rsid w:val="00B45CD7"/>
    <w:rsid w:val="00B72C59"/>
    <w:rsid w:val="00BB2658"/>
    <w:rsid w:val="00BB33EF"/>
    <w:rsid w:val="00BB36FD"/>
    <w:rsid w:val="00BC3BFA"/>
    <w:rsid w:val="00BE546A"/>
    <w:rsid w:val="00BE5D56"/>
    <w:rsid w:val="00BF3345"/>
    <w:rsid w:val="00BF3959"/>
    <w:rsid w:val="00BF43EB"/>
    <w:rsid w:val="00BF5640"/>
    <w:rsid w:val="00C1059A"/>
    <w:rsid w:val="00C12A89"/>
    <w:rsid w:val="00C16B24"/>
    <w:rsid w:val="00C21DDF"/>
    <w:rsid w:val="00C23CFC"/>
    <w:rsid w:val="00C33744"/>
    <w:rsid w:val="00C51127"/>
    <w:rsid w:val="00C51AD1"/>
    <w:rsid w:val="00C7011E"/>
    <w:rsid w:val="00C75AE1"/>
    <w:rsid w:val="00CD0D2B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6555C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C7926"/>
    <w:rsid w:val="00FF38B6"/>
    <w:rsid w:val="00FF446A"/>
    <w:rsid w:val="015A7D35"/>
    <w:rsid w:val="06B70F10"/>
    <w:rsid w:val="0C303BD5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4E34F9D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Char"/>
    <w:basedOn w:val="8"/>
    <w:link w:val="3"/>
    <w:semiHidden/>
    <w:qFormat/>
    <w:uiPriority w:val="99"/>
  </w:style>
  <w:style w:type="character" w:customStyle="1" w:styleId="10">
    <w:name w:val="正文首行缩进 Char"/>
    <w:basedOn w:val="9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995</Words>
  <Characters>2408</Characters>
  <Lines>19</Lines>
  <Paragraphs>5</Paragraphs>
  <TotalTime>126</TotalTime>
  <ScaleCrop>false</ScaleCrop>
  <LinksUpToDate>false</LinksUpToDate>
  <CharactersWithSpaces>2696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ss</cp:lastModifiedBy>
  <cp:lastPrinted>2023-10-12T04:12:00Z</cp:lastPrinted>
  <dcterms:modified xsi:type="dcterms:W3CDTF">2025-01-19T01:22:20Z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9C961499B0834720B33EB3952ECBD399_13</vt:lpwstr>
  </property>
  <property fmtid="{D5CDD505-2E9C-101B-9397-08002B2CF9AE}" pid="4" name="KSOTemplateDocerSaveRecord">
    <vt:lpwstr>eyJoZGlkIjoiMjhiZTNiNjA5M2UyNjMwYWUzNTQzNDQzMzczODhmZWIiLCJ1c2VySWQiOiI2ODUyMzc3NjgifQ==</vt:lpwstr>
  </property>
</Properties>
</file>