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15942">
      <w:pPr>
        <w:keepNext w:val="0"/>
        <w:keepLines w:val="0"/>
        <w:pageBreakBefore w:val="0"/>
        <w:widowControl w:val="0"/>
        <w:kinsoku/>
        <w:wordWrap/>
        <w:overflowPunct/>
        <w:topLinePunct w:val="0"/>
        <w:autoSpaceDE/>
        <w:autoSpaceDN/>
        <w:bidi w:val="0"/>
        <w:adjustRightInd/>
        <w:snapToGrid w:val="0"/>
        <w:spacing w:after="313" w:afterLines="100" w:line="288" w:lineRule="auto"/>
        <w:jc w:val="center"/>
        <w:textAlignment w:val="auto"/>
        <w:rPr>
          <w:rFonts w:hint="eastAsia" w:ascii="仿宋" w:hAnsi="仿宋" w:cs="仿宋" w:eastAsiaTheme="minorEastAsia"/>
          <w:b/>
          <w:bCs/>
          <w:sz w:val="28"/>
          <w:szCs w:val="28"/>
          <w:lang w:val="en-US" w:eastAsia="zh-CN"/>
        </w:rPr>
      </w:pPr>
      <w:r>
        <w:rPr>
          <w:rFonts w:hint="default"/>
          <w:b/>
          <w:bCs/>
          <w:sz w:val="28"/>
          <w:szCs w:val="28"/>
          <w:lang w:val="en-US"/>
        </w:rPr>
        <mc:AlternateContent>
          <mc:Choice Requires="wps">
            <w:drawing>
              <wp:anchor distT="0" distB="0" distL="114935" distR="114935" simplePos="0" relativeHeight="251659264" behindDoc="0" locked="0" layoutInCell="1" allowOverlap="1">
                <wp:simplePos x="0" y="0"/>
                <wp:positionH relativeFrom="column">
                  <wp:posOffset>4159885</wp:posOffset>
                </wp:positionH>
                <wp:positionV relativeFrom="paragraph">
                  <wp:posOffset>160020</wp:posOffset>
                </wp:positionV>
                <wp:extent cx="1042670" cy="1312545"/>
                <wp:effectExtent l="4445" t="4445" r="6985" b="16510"/>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4CCF40">
                            <w:pPr>
                              <w:rPr>
                                <w:rFonts w:hint="default"/>
                                <w:lang w:val="en-US" w:eastAsia="zh-CN"/>
                              </w:rPr>
                            </w:pPr>
                            <w:r>
                              <w:rPr>
                                <w:rFonts w:hint="default"/>
                                <w:lang w:val="en-US" w:eastAsia="zh-CN"/>
                              </w:rPr>
                              <w:drawing>
                                <wp:inline distT="0" distB="0" distL="114300" distR="114300">
                                  <wp:extent cx="942340" cy="1412875"/>
                                  <wp:effectExtent l="0" t="0" r="10160" b="9525"/>
                                  <wp:docPr id="1" name="图片 1" descr="3456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565184"/>
                                          <pic:cNvPicPr>
                                            <a:picLocks noChangeAspect="1"/>
                                          </pic:cNvPicPr>
                                        </pic:nvPicPr>
                                        <pic:blipFill>
                                          <a:blip r:embed="rId4"/>
                                          <a:stretch>
                                            <a:fillRect/>
                                          </a:stretch>
                                        </pic:blipFill>
                                        <pic:spPr>
                                          <a:xfrm>
                                            <a:off x="0" y="0"/>
                                            <a:ext cx="942340" cy="1412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5pt;margin-top:12.6pt;height:103.35pt;width:82.1pt;mso-wrap-distance-bottom:0pt;mso-wrap-distance-left:9.05pt;mso-wrap-distance-right:9.05pt;mso-wrap-distance-top:0pt;z-index:251659264;mso-width-relative:page;mso-height-relative:page;" fillcolor="#FFFFFF [3201]" filled="t" stroked="t" coordsize="21600,21600" o:gfxdata="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gTTrLXAAAACgEAAA8AAAAAAAAAAQAgAAAAIgAAAGRycy9kb3ducmV2LnhtbFBLAQIU&#10;ABQAAAAIAIdO4kAA+U6oZgIAAMQEAAAOAAAAAAAAAAEAIAAAACYBAABkcnMvZTJvRG9jLnhtbFBL&#10;BQYAAAAABgAGAFkBAAD+BQAAAAA=&#10;">
                <v:fill on="t" focussize="0,0"/>
                <v:stroke weight="0.5pt" color="#000000 [3204]" joinstyle="round"/>
                <v:imagedata o:title=""/>
                <o:lock v:ext="edit" aspectratio="f"/>
                <v:textbox>
                  <w:txbxContent>
                    <w:p w14:paraId="284CCF40">
                      <w:pPr>
                        <w:rPr>
                          <w:rFonts w:hint="default"/>
                          <w:lang w:val="en-US" w:eastAsia="zh-CN"/>
                        </w:rPr>
                      </w:pPr>
                      <w:r>
                        <w:rPr>
                          <w:rFonts w:hint="default"/>
                          <w:lang w:val="en-US" w:eastAsia="zh-CN"/>
                        </w:rPr>
                        <w:drawing>
                          <wp:inline distT="0" distB="0" distL="114300" distR="114300">
                            <wp:extent cx="942340" cy="1412875"/>
                            <wp:effectExtent l="0" t="0" r="10160" b="9525"/>
                            <wp:docPr id="1" name="图片 1" descr="3456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565184"/>
                                    <pic:cNvPicPr>
                                      <a:picLocks noChangeAspect="1"/>
                                    </pic:cNvPicPr>
                                  </pic:nvPicPr>
                                  <pic:blipFill>
                                    <a:blip r:embed="rId4"/>
                                    <a:stretch>
                                      <a:fillRect/>
                                    </a:stretch>
                                  </pic:blipFill>
                                  <pic:spPr>
                                    <a:xfrm>
                                      <a:off x="0" y="0"/>
                                      <a:ext cx="942340" cy="1412875"/>
                                    </a:xfrm>
                                    <a:prstGeom prst="rect">
                                      <a:avLst/>
                                    </a:prstGeom>
                                  </pic:spPr>
                                </pic:pic>
                              </a:graphicData>
                            </a:graphic>
                          </wp:inline>
                        </w:drawing>
                      </w:r>
                    </w:p>
                  </w:txbxContent>
                </v:textbox>
                <w10:wrap type="square" side="left"/>
              </v:shape>
            </w:pict>
          </mc:Fallback>
        </mc:AlternateContent>
      </w:r>
      <w:r>
        <w:rPr>
          <w:rFonts w:hint="eastAsia"/>
          <w:b/>
          <w:bCs/>
          <w:sz w:val="28"/>
          <w:szCs w:val="28"/>
          <w:lang w:val="en-US" w:eastAsia="zh-CN"/>
        </w:rPr>
        <w:t>王靓妮</w:t>
      </w:r>
    </w:p>
    <w:p w14:paraId="3A2D0937">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lang w:val="en-US" w:eastAsia="zh-CN"/>
        </w:rPr>
      </w:pPr>
      <w:r>
        <w:rPr>
          <w:rFonts w:hint="eastAsia" w:ascii="仿宋" w:hAnsi="仿宋" w:eastAsia="仿宋" w:cs="仿宋"/>
          <w:b/>
          <w:bCs/>
          <w:sz w:val="24"/>
          <w:szCs w:val="24"/>
          <w:lang w:val="en-US" w:eastAsia="zh-CN"/>
        </w:rPr>
        <w:t>性别：女        导师类型：本科导师</w:t>
      </w:r>
    </w:p>
    <w:p w14:paraId="622D6E18">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职称：副教授</w:t>
      </w:r>
      <w:bookmarkStart w:id="0" w:name="_GoBack"/>
      <w:bookmarkEnd w:id="0"/>
      <w:r>
        <w:rPr>
          <w:rFonts w:hint="eastAsia" w:ascii="仿宋" w:hAnsi="仿宋" w:eastAsia="仿宋" w:cs="仿宋"/>
          <w:b/>
          <w:bCs/>
          <w:sz w:val="24"/>
          <w:szCs w:val="24"/>
          <w:lang w:val="en-US" w:eastAsia="zh-CN"/>
        </w:rPr>
        <w:t xml:space="preserve">          学科方向：道路交通</w:t>
      </w:r>
    </w:p>
    <w:p w14:paraId="1DE7044D">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学历：硕士          电子邮件：</w:t>
      </w:r>
      <w:r>
        <w:rPr>
          <w:rFonts w:hint="eastAsia"/>
          <w:lang w:val="en-US" w:eastAsia="zh-CN"/>
        </w:rPr>
        <w:t>68287031@qq.com</w:t>
      </w:r>
    </w:p>
    <w:p w14:paraId="5BBC7190">
      <w:pPr>
        <w:rPr>
          <w:rFonts w:hint="default" w:ascii="仿宋" w:hAnsi="仿宋" w:eastAsia="仿宋" w:cs="仿宋"/>
          <w:kern w:val="2"/>
          <w:sz w:val="24"/>
          <w:szCs w:val="24"/>
          <w:lang w:val="en-US" w:eastAsia="zh-CN" w:bidi="ar-SA"/>
        </w:rPr>
      </w:pPr>
      <w:r>
        <w:rPr>
          <w:rFonts w:hint="eastAsia" w:ascii="仿宋" w:hAnsi="仿宋" w:eastAsia="仿宋" w:cs="仿宋"/>
          <w:b/>
          <w:bCs/>
          <w:sz w:val="24"/>
          <w:szCs w:val="24"/>
          <w:lang w:eastAsia="zh-CN"/>
        </w:rPr>
        <w:t>个人简介</w:t>
      </w:r>
      <w:r>
        <w:rPr>
          <w:rFonts w:hint="eastAsia" w:ascii="仿宋" w:hAnsi="仿宋" w:eastAsia="仿宋" w:cs="仿宋"/>
          <w:b/>
          <w:bCs/>
          <w:sz w:val="24"/>
          <w:szCs w:val="24"/>
        </w:rPr>
        <w:t>：</w:t>
      </w:r>
      <w:r>
        <w:rPr>
          <w:rFonts w:hint="eastAsia" w:ascii="仿宋" w:hAnsi="仿宋" w:eastAsia="仿宋" w:cs="仿宋"/>
          <w:kern w:val="2"/>
          <w:sz w:val="24"/>
          <w:szCs w:val="24"/>
          <w:lang w:val="en-US" w:eastAsia="zh-CN" w:bidi="ar-SA"/>
        </w:rPr>
        <w:t>南昌大学工程建设学院《道路勘测设计》和《路基路面工程》课程主讲教师，一直致力于学院土木工程专业建设与道桥方向卓越工程师培养模式教学改革探索与实践，先后主持省级及校级教学改革课题2项，主持建设《道路勘测设计》和《路基路面工程》线上精品课程，主持课程《路基路面工程》思政示范课程建设。《道路勘测设计》一流本科课程负责人。</w:t>
      </w:r>
    </w:p>
    <w:p w14:paraId="0078D807">
      <w:pPr>
        <w:keepNext w:val="0"/>
        <w:keepLines w:val="0"/>
        <w:pageBreakBefore w:val="0"/>
        <w:widowControl w:val="0"/>
        <w:kinsoku/>
        <w:wordWrap/>
        <w:overflowPunct/>
        <w:topLinePunct w:val="0"/>
        <w:autoSpaceDE/>
        <w:autoSpaceDN/>
        <w:bidi w:val="0"/>
        <w:adjustRightInd/>
        <w:snapToGrid w:val="0"/>
        <w:spacing w:before="157" w:beforeLines="50" w:line="288" w:lineRule="auto"/>
        <w:textAlignment w:val="auto"/>
        <w:rPr>
          <w:rFonts w:hint="default" w:ascii="仿宋" w:hAnsi="仿宋" w:eastAsia="仿宋" w:cs="仿宋"/>
          <w:b/>
          <w:bCs/>
          <w:sz w:val="24"/>
          <w:szCs w:val="24"/>
          <w:lang w:val="en-US" w:eastAsia="zh-CN"/>
        </w:rPr>
      </w:pPr>
      <w:r>
        <w:rPr>
          <w:rFonts w:hint="eastAsia" w:ascii="仿宋" w:hAnsi="仿宋" w:eastAsia="仿宋" w:cs="仿宋"/>
          <w:kern w:val="2"/>
          <w:sz w:val="24"/>
          <w:szCs w:val="24"/>
          <w:lang w:val="en-US" w:eastAsia="zh-CN" w:bidi="ar-SA"/>
        </w:rPr>
        <w:t>有丰富的道路及交通专业方案设计、可行性研究、初步设计评审经验；丰富的道路交通专业施工图图审经验；负责多个交通影响评价横向课题。参与完成了多项横向科研项目。主持省级和校级教改课题；参编一本工具书；主编一本精品规划教材《路基工程》。获得多项专利。</w:t>
      </w:r>
    </w:p>
    <w:p w14:paraId="3D6ABC3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01AB4EB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lang w:val="en-US" w:eastAsia="zh-CN"/>
        </w:rPr>
      </w:pPr>
      <w:r>
        <w:rPr>
          <w:rFonts w:hint="eastAsia" w:ascii="仿宋" w:hAnsi="仿宋" w:eastAsia="仿宋" w:cs="仿宋"/>
          <w:b/>
          <w:bCs/>
          <w:sz w:val="24"/>
          <w:szCs w:val="24"/>
          <w:lang w:eastAsia="zh-CN"/>
        </w:rPr>
        <w:t>讲授课程：</w:t>
      </w:r>
      <w:r>
        <w:rPr>
          <w:rFonts w:hint="eastAsia" w:ascii="仿宋" w:hAnsi="仿宋" w:eastAsia="仿宋" w:cs="仿宋"/>
          <w:kern w:val="2"/>
          <w:sz w:val="24"/>
          <w:szCs w:val="24"/>
          <w:lang w:val="en-US" w:eastAsia="zh-CN" w:bidi="ar-SA"/>
        </w:rPr>
        <w:t>《道路勘测设计》、《道路勘测设计课程设计》、《道路勘测设计实训》、《路基路面工程》、《路基路面工程课程设计》、《城市道路与交通规划》、毕业设计、实习</w:t>
      </w:r>
    </w:p>
    <w:p w14:paraId="6A8A092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b/>
          <w:bCs/>
          <w:sz w:val="24"/>
          <w:szCs w:val="24"/>
        </w:rPr>
      </w:pPr>
    </w:p>
    <w:p w14:paraId="28F92B4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color w:val="FF0000"/>
          <w:sz w:val="21"/>
          <w:szCs w:val="21"/>
        </w:rPr>
      </w:pPr>
      <w:r>
        <w:rPr>
          <w:rFonts w:hint="eastAsia" w:ascii="仿宋" w:hAnsi="仿宋" w:eastAsia="仿宋" w:cs="仿宋"/>
          <w:b/>
          <w:bCs/>
          <w:sz w:val="24"/>
          <w:szCs w:val="24"/>
          <w:lang w:eastAsia="zh-CN"/>
        </w:rPr>
        <w:t>科研</w:t>
      </w:r>
      <w:r>
        <w:rPr>
          <w:rFonts w:hint="eastAsia" w:ascii="仿宋" w:hAnsi="仿宋" w:eastAsia="仿宋" w:cs="仿宋"/>
          <w:b/>
          <w:bCs/>
          <w:sz w:val="24"/>
          <w:szCs w:val="24"/>
        </w:rPr>
        <w:t>项目/课题（限5项</w:t>
      </w:r>
      <w:r>
        <w:rPr>
          <w:rFonts w:hint="eastAsia" w:ascii="仿宋" w:hAnsi="仿宋" w:eastAsia="仿宋" w:cs="仿宋"/>
          <w:b/>
          <w:bCs/>
          <w:color w:val="FF0000"/>
          <w:sz w:val="24"/>
          <w:szCs w:val="24"/>
          <w:lang w:eastAsia="zh-CN"/>
        </w:rPr>
        <w:t>选填</w:t>
      </w:r>
      <w:r>
        <w:rPr>
          <w:rFonts w:hint="eastAsia" w:ascii="仿宋" w:hAnsi="仿宋" w:eastAsia="仿宋" w:cs="仿宋"/>
          <w:b/>
          <w:bCs/>
          <w:sz w:val="24"/>
          <w:szCs w:val="24"/>
        </w:rPr>
        <w:t>）</w:t>
      </w:r>
      <w:r>
        <w:rPr>
          <w:rFonts w:hint="eastAsia" w:ascii="仿宋" w:hAnsi="仿宋" w:eastAsia="仿宋" w:cs="仿宋"/>
          <w:sz w:val="21"/>
          <w:szCs w:val="21"/>
        </w:rPr>
        <w:t>：</w:t>
      </w:r>
    </w:p>
    <w:p w14:paraId="78995C2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hAnsi="宋体" w:eastAsia="仿宋_GB2312" w:cs="Times New Roman"/>
          <w:bCs/>
          <w:sz w:val="24"/>
          <w:lang w:val="en-US" w:eastAsia="zh-CN"/>
        </w:rPr>
      </w:pPr>
      <w:r>
        <w:rPr>
          <w:rFonts w:hint="eastAsia" w:ascii="仿宋" w:hAnsi="仿宋" w:eastAsia="仿宋" w:cs="仿宋"/>
          <w:sz w:val="21"/>
          <w:szCs w:val="21"/>
          <w:lang w:val="en-US" w:eastAsia="zh-CN"/>
        </w:rPr>
        <w:t>1、</w:t>
      </w:r>
      <w:r>
        <w:rPr>
          <w:rFonts w:hint="eastAsia" w:ascii="仿宋_GB2312" w:hAnsi="宋体" w:eastAsia="仿宋_GB2312" w:cs="Times New Roman"/>
          <w:bCs/>
          <w:sz w:val="24"/>
          <w:lang w:val="en-US" w:eastAsia="zh-CN"/>
        </w:rPr>
        <w:t>2019年完成省级教改项目，主持，《在道桥方向卓越工程师培养计划下的道路勘测设计课程教学模式的研究》；</w:t>
      </w:r>
    </w:p>
    <w:p w14:paraId="7ABBB9BB">
      <w:pPr>
        <w:pStyle w:val="2"/>
        <w:ind w:left="0" w:leftChars="0" w:firstLine="0" w:firstLineChars="0"/>
        <w:rPr>
          <w:rFonts w:hint="eastAsia"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2、2021年主持负责企事业单位技术合同项目《湖城大境项目交通影响评价》，年度到账人民币40.582万元。</w:t>
      </w:r>
    </w:p>
    <w:p w14:paraId="6CDC49F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3、主持负责企事业单位技术合同项目《江西制造职业技术学院三期项目交通影响评价》，到账金额9.8万元。</w:t>
      </w:r>
    </w:p>
    <w:p w14:paraId="48C5C2F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4、主持负责昌大创新合同项目《港岛弥敦道项目交通影响评价》，到账金额5万元。</w:t>
      </w:r>
    </w:p>
    <w:p w14:paraId="1F789F6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5、一种多重缓冲复位桥梁抗震装置，专利号：ZL 2021 2 0258596.0</w:t>
      </w:r>
    </w:p>
    <w:p w14:paraId="4080C839">
      <w:pPr>
        <w:pStyle w:val="2"/>
        <w:ind w:left="0" w:leftChars="0" w:firstLine="0" w:firstLineChars="0"/>
        <w:rPr>
          <w:rFonts w:hint="default" w:ascii="仿宋_GB2312" w:hAnsi="宋体" w:eastAsia="仿宋_GB2312" w:cs="Times New Roman"/>
          <w:bCs/>
          <w:sz w:val="24"/>
          <w:lang w:val="en-US" w:eastAsia="zh-CN"/>
        </w:rPr>
      </w:pPr>
    </w:p>
    <w:p w14:paraId="379515E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b/>
          <w:bCs/>
          <w:sz w:val="24"/>
          <w:szCs w:val="24"/>
          <w:lang w:eastAsia="zh-CN"/>
        </w:rPr>
        <w:t>论文专著</w:t>
      </w:r>
      <w:r>
        <w:rPr>
          <w:rFonts w:hint="eastAsia" w:ascii="仿宋" w:hAnsi="仿宋" w:eastAsia="仿宋" w:cs="仿宋"/>
          <w:b/>
          <w:bCs/>
          <w:sz w:val="24"/>
          <w:szCs w:val="24"/>
        </w:rPr>
        <w:t>（限10项</w:t>
      </w:r>
      <w:r>
        <w:rPr>
          <w:rFonts w:hint="eastAsia" w:ascii="仿宋" w:hAnsi="仿宋" w:eastAsia="仿宋" w:cs="仿宋"/>
          <w:b/>
          <w:bCs/>
          <w:color w:val="FF0000"/>
          <w:sz w:val="24"/>
          <w:szCs w:val="24"/>
          <w:lang w:eastAsia="zh-CN"/>
        </w:rPr>
        <w:t>选填</w:t>
      </w:r>
      <w:r>
        <w:rPr>
          <w:rFonts w:hint="eastAsia" w:ascii="仿宋" w:hAnsi="仿宋" w:eastAsia="仿宋" w:cs="仿宋"/>
          <w:b/>
          <w:bCs/>
          <w:sz w:val="24"/>
          <w:szCs w:val="24"/>
        </w:rPr>
        <w:t>）：</w:t>
      </w:r>
      <w:r>
        <w:rPr>
          <w:rFonts w:hint="eastAsia" w:ascii="仿宋" w:hAnsi="仿宋" w:eastAsia="仿宋" w:cs="仿宋"/>
          <w:sz w:val="21"/>
          <w:szCs w:val="21"/>
        </w:rPr>
        <w:t xml:space="preserve">  </w:t>
      </w:r>
    </w:p>
    <w:p w14:paraId="4243392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[1]Lin  H, Huang  WZ, Wang LN, et al. Transport of Organic Contaminants in Composite Vertical Cut-Off Wall with Defective HDPE Geomembrane[J].POLYMERS, 2023,15(14):3031,通讯作者唯一，CSSCI，</w:t>
      </w:r>
      <w:r>
        <w:rPr>
          <w:rFonts w:hint="eastAsia"/>
          <w:lang w:val="en-US" w:eastAsia="zh-CN"/>
        </w:rPr>
        <w:t>期刊号：ISSN：2073-4360。</w:t>
      </w:r>
    </w:p>
    <w:p w14:paraId="7B90F7B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[2]刘伟平,王书涵,崔运帷，等.内部侵蚀砂土漏水漏砂试验及离散元数值模拟[J].地下空间与工程学报,2023,19(04):1206-1215.通讯作者唯一， 第4作者，CSCD，非南大中文核心。</w:t>
      </w:r>
    </w:p>
    <w:p w14:paraId="6821472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[3] 陈宝魁,彭新,王靓妮等.预制拼装桥墩工程应用与创新研究[J].市政技术,2022,40(06):1-6.DOI:10.19922/j.1009-7767.2022.06.001，通讯作者。</w:t>
      </w:r>
    </w:p>
    <w:p w14:paraId="6B5DA1A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_GB2312" w:hAnsi="宋体" w:eastAsia="仿宋_GB2312" w:cs="Times New Roman"/>
          <w:bCs/>
          <w:sz w:val="24"/>
          <w:lang w:val="en-US" w:eastAsia="zh-CN"/>
        </w:rPr>
      </w:pPr>
      <w:r>
        <w:rPr>
          <w:rFonts w:hint="eastAsia" w:ascii="仿宋_GB2312" w:hAnsi="宋体" w:eastAsia="仿宋_GB2312" w:cs="Times New Roman"/>
          <w:bCs/>
          <w:sz w:val="24"/>
          <w:lang w:val="en-US" w:eastAsia="zh-CN"/>
        </w:rPr>
        <w:t>[4]</w:t>
      </w:r>
      <w:r>
        <w:rPr>
          <w:rFonts w:hint="eastAsia" w:ascii="仿宋_GB2312" w:hAnsi="宋体" w:eastAsia="仿宋_GB2312" w:cs="Times New Roman"/>
          <w:bCs/>
          <w:sz w:val="24"/>
          <w:lang w:val="en-US" w:eastAsia="zh-CN"/>
        </w:rPr>
        <w:fldChar w:fldCharType="begin"/>
      </w:r>
      <w:r>
        <w:rPr>
          <w:rFonts w:hint="eastAsia" w:ascii="仿宋_GB2312" w:hAnsi="宋体" w:eastAsia="仿宋_GB2312" w:cs="Times New Roman"/>
          <w:bCs/>
          <w:sz w:val="24"/>
          <w:lang w:val="en-US" w:eastAsia="zh-CN"/>
        </w:rPr>
        <w:instrText xml:space="preserve"> HYPERLINK "https://kns.cnki.net/kcms2/author/detail?v=KiAZ1SjiA-5ix3Zwj3W1cnLKW0xfQa3RejPD7dPTMq19qo_XiXrWrzV5E2RP_AArMZphvibcldiBiwglZbAIkb7zeeSoM8Edjq3sUL9V4t4=&amp;uniplatform=NZKPT" \t "https://kns.cnki.net/kcms2/article/_blank" </w:instrText>
      </w:r>
      <w:r>
        <w:rPr>
          <w:rFonts w:hint="eastAsia" w:ascii="仿宋_GB2312" w:hAnsi="宋体" w:eastAsia="仿宋_GB2312" w:cs="Times New Roman"/>
          <w:bCs/>
          <w:sz w:val="24"/>
          <w:lang w:val="en-US" w:eastAsia="zh-CN"/>
        </w:rPr>
        <w:fldChar w:fldCharType="separate"/>
      </w:r>
      <w:r>
        <w:rPr>
          <w:rFonts w:hint="eastAsia" w:ascii="仿宋_GB2312" w:hAnsi="宋体" w:eastAsia="仿宋_GB2312" w:cs="Times New Roman"/>
          <w:bCs/>
          <w:sz w:val="24"/>
          <w:lang w:val="en-US" w:eastAsia="zh-CN"/>
        </w:rPr>
        <w:t>胡峰强</w:t>
      </w:r>
      <w:r>
        <w:rPr>
          <w:rFonts w:hint="eastAsia" w:ascii="仿宋_GB2312" w:hAnsi="宋体" w:eastAsia="仿宋_GB2312" w:cs="Times New Roman"/>
          <w:bCs/>
          <w:sz w:val="24"/>
          <w:lang w:val="en-US" w:eastAsia="zh-CN"/>
        </w:rPr>
        <w:fldChar w:fldCharType="end"/>
      </w:r>
      <w:r>
        <w:rPr>
          <w:rFonts w:hint="eastAsia" w:ascii="仿宋_GB2312" w:hAnsi="宋体" w:eastAsia="仿宋_GB2312" w:cs="Times New Roman"/>
          <w:bCs/>
          <w:sz w:val="24"/>
          <w:lang w:val="en-US" w:eastAsia="zh-CN"/>
        </w:rPr>
        <w:t>,</w:t>
      </w:r>
      <w:r>
        <w:rPr>
          <w:rFonts w:hint="eastAsia" w:ascii="仿宋_GB2312" w:hAnsi="宋体" w:eastAsia="仿宋_GB2312" w:cs="Times New Roman"/>
          <w:bCs/>
          <w:sz w:val="24"/>
          <w:lang w:val="en-US" w:eastAsia="zh-CN"/>
        </w:rPr>
        <w:fldChar w:fldCharType="begin"/>
      </w:r>
      <w:r>
        <w:rPr>
          <w:rFonts w:hint="eastAsia" w:ascii="仿宋_GB2312" w:hAnsi="宋体" w:eastAsia="仿宋_GB2312" w:cs="Times New Roman"/>
          <w:bCs/>
          <w:sz w:val="24"/>
          <w:lang w:val="en-US" w:eastAsia="zh-CN"/>
        </w:rPr>
        <w:instrText xml:space="preserve"> HYPERLINK "https://kns.cnki.net/kcms2/author/detail?v=KiAZ1SjiA-5ix3Zwj3W1cnLKW0xfQa3R659y3bs30WquerAwevM1cp79NLwAr_4Xt9HNQUPFoEdU5QxKwDnFPI5WHSDlhT_2pm_e8ZKztao=&amp;uniplatform=NZKPT" \t "https://kns.cnki.net/kcms2/article/_blank" </w:instrText>
      </w:r>
      <w:r>
        <w:rPr>
          <w:rFonts w:hint="eastAsia" w:ascii="仿宋_GB2312" w:hAnsi="宋体" w:eastAsia="仿宋_GB2312" w:cs="Times New Roman"/>
          <w:bCs/>
          <w:sz w:val="24"/>
          <w:lang w:val="en-US" w:eastAsia="zh-CN"/>
        </w:rPr>
        <w:fldChar w:fldCharType="separate"/>
      </w:r>
      <w:r>
        <w:rPr>
          <w:rFonts w:hint="eastAsia" w:ascii="仿宋_GB2312" w:hAnsi="宋体" w:eastAsia="仿宋_GB2312" w:cs="Times New Roman"/>
          <w:bCs/>
          <w:sz w:val="24"/>
          <w:lang w:val="en-US" w:eastAsia="zh-CN"/>
        </w:rPr>
        <w:t>陈家俊</w:t>
      </w:r>
      <w:r>
        <w:rPr>
          <w:rFonts w:hint="eastAsia" w:ascii="仿宋_GB2312" w:hAnsi="宋体" w:eastAsia="仿宋_GB2312" w:cs="Times New Roman"/>
          <w:bCs/>
          <w:sz w:val="24"/>
          <w:lang w:val="en-US" w:eastAsia="zh-CN"/>
        </w:rPr>
        <w:fldChar w:fldCharType="end"/>
      </w:r>
      <w:r>
        <w:rPr>
          <w:rFonts w:hint="eastAsia" w:ascii="仿宋_GB2312" w:hAnsi="宋体" w:eastAsia="仿宋_GB2312" w:cs="Times New Roman"/>
          <w:bCs/>
          <w:sz w:val="24"/>
          <w:lang w:val="en-US" w:eastAsia="zh-CN"/>
        </w:rPr>
        <w:t>,</w:t>
      </w:r>
      <w:r>
        <w:rPr>
          <w:rFonts w:hint="eastAsia" w:ascii="仿宋_GB2312" w:hAnsi="宋体" w:eastAsia="仿宋_GB2312" w:cs="Times New Roman"/>
          <w:bCs/>
          <w:sz w:val="24"/>
          <w:lang w:val="en-US" w:eastAsia="zh-CN"/>
        </w:rPr>
        <w:fldChar w:fldCharType="begin"/>
      </w:r>
      <w:r>
        <w:rPr>
          <w:rFonts w:hint="eastAsia" w:ascii="仿宋_GB2312" w:hAnsi="宋体" w:eastAsia="仿宋_GB2312" w:cs="Times New Roman"/>
          <w:bCs/>
          <w:sz w:val="24"/>
          <w:lang w:val="en-US" w:eastAsia="zh-CN"/>
        </w:rPr>
        <w:instrText xml:space="preserve"> HYPERLINK "https://kns.cnki.net/kcms2/author/detail?v=KiAZ1SjiA-6dWKmKMH4keKGUGgN2jqJOH8A7gt2afKZ95jVJ4MPVVzFjp9MhHJ3HzF8Fm3oJ9ywObWFEqVw6BEby1JfRxhUYRn9Jo_pqORE=&amp;uniplatform=NZKPT" \t "https://kns.cnki.net/kcms2/article/_blank" </w:instrText>
      </w:r>
      <w:r>
        <w:rPr>
          <w:rFonts w:hint="eastAsia" w:ascii="仿宋_GB2312" w:hAnsi="宋体" w:eastAsia="仿宋_GB2312" w:cs="Times New Roman"/>
          <w:bCs/>
          <w:sz w:val="24"/>
          <w:lang w:val="en-US" w:eastAsia="zh-CN"/>
        </w:rPr>
        <w:fldChar w:fldCharType="separate"/>
      </w:r>
      <w:r>
        <w:rPr>
          <w:rFonts w:hint="eastAsia" w:ascii="仿宋_GB2312" w:hAnsi="宋体" w:eastAsia="仿宋_GB2312" w:cs="Times New Roman"/>
          <w:bCs/>
          <w:sz w:val="24"/>
          <w:lang w:val="en-US" w:eastAsia="zh-CN"/>
        </w:rPr>
        <w:t>胡思聪</w:t>
      </w:r>
      <w:r>
        <w:rPr>
          <w:rFonts w:hint="eastAsia" w:ascii="仿宋_GB2312" w:hAnsi="宋体" w:eastAsia="仿宋_GB2312" w:cs="Times New Roman"/>
          <w:bCs/>
          <w:sz w:val="24"/>
          <w:lang w:val="en-US" w:eastAsia="zh-CN"/>
        </w:rPr>
        <w:fldChar w:fldCharType="end"/>
      </w:r>
      <w:r>
        <w:rPr>
          <w:rFonts w:hint="eastAsia" w:ascii="仿宋_GB2312" w:hAnsi="宋体" w:eastAsia="仿宋_GB2312" w:cs="Times New Roman"/>
          <w:bCs/>
          <w:sz w:val="24"/>
          <w:lang w:val="en-US" w:eastAsia="zh-CN"/>
        </w:rPr>
        <w:t>,</w:t>
      </w:r>
      <w:r>
        <w:rPr>
          <w:rFonts w:hint="eastAsia" w:ascii="仿宋_GB2312" w:hAnsi="宋体" w:eastAsia="仿宋_GB2312" w:cs="Times New Roman"/>
          <w:bCs/>
          <w:sz w:val="24"/>
          <w:lang w:val="en-US" w:eastAsia="zh-CN"/>
        </w:rPr>
        <w:fldChar w:fldCharType="begin"/>
      </w:r>
      <w:r>
        <w:rPr>
          <w:rFonts w:hint="eastAsia" w:ascii="仿宋_GB2312" w:hAnsi="宋体" w:eastAsia="仿宋_GB2312" w:cs="Times New Roman"/>
          <w:bCs/>
          <w:sz w:val="24"/>
          <w:lang w:val="en-US" w:eastAsia="zh-CN"/>
        </w:rPr>
        <w:instrText xml:space="preserve"> HYPERLINK "https://kns.cnki.net/kcms2/author/detail?v=KiAZ1SjiA-6dWKmKMH4keKGUGgN2jqJOdVSOFtkuImLJZffBaZPvvmUEOfPTAYe1nLZiK2O1pDNE0RaMSqiwyV-bkNd77s73kdc4ak2IUWc=&amp;uniplatform=NZKPT" \t "https://kns.cnki.net/kcms2/article/_blank" </w:instrText>
      </w:r>
      <w:r>
        <w:rPr>
          <w:rFonts w:hint="eastAsia" w:ascii="仿宋_GB2312" w:hAnsi="宋体" w:eastAsia="仿宋_GB2312" w:cs="Times New Roman"/>
          <w:bCs/>
          <w:sz w:val="24"/>
          <w:lang w:val="en-US" w:eastAsia="zh-CN"/>
        </w:rPr>
        <w:fldChar w:fldCharType="separate"/>
      </w:r>
      <w:r>
        <w:rPr>
          <w:rFonts w:hint="eastAsia" w:ascii="仿宋_GB2312" w:hAnsi="宋体" w:eastAsia="仿宋_GB2312" w:cs="Times New Roman"/>
          <w:bCs/>
          <w:sz w:val="24"/>
          <w:lang w:val="en-US" w:eastAsia="zh-CN"/>
        </w:rPr>
        <w:t>王靓妮</w:t>
      </w:r>
      <w:r>
        <w:rPr>
          <w:rFonts w:hint="eastAsia" w:ascii="仿宋_GB2312" w:hAnsi="宋体" w:eastAsia="仿宋_GB2312" w:cs="Times New Roman"/>
          <w:bCs/>
          <w:sz w:val="24"/>
          <w:lang w:val="en-US" w:eastAsia="zh-CN"/>
        </w:rPr>
        <w:fldChar w:fldCharType="end"/>
      </w:r>
      <w:r>
        <w:rPr>
          <w:rFonts w:hint="eastAsia" w:ascii="仿宋_GB2312" w:hAnsi="宋体" w:eastAsia="仿宋_GB2312" w:cs="Times New Roman"/>
          <w:bCs/>
          <w:sz w:val="24"/>
          <w:lang w:val="en-US" w:eastAsia="zh-CN"/>
        </w:rPr>
        <w:t>.桥梁冲刷深度计算方法评价及基础合理埋置深度研究.公路交通科技.Ｖｏｌ.３9,Ｎｏ.３,Ｍａｒ． ２０２２.</w:t>
      </w:r>
    </w:p>
    <w:p w14:paraId="4F8EAE4A">
      <w:pPr>
        <w:pStyle w:val="2"/>
        <w:ind w:left="0" w:leftChars="0" w:firstLine="0" w:firstLineChars="0"/>
        <w:rPr>
          <w:rFonts w:hint="default"/>
          <w:lang w:val="en-US" w:eastAsia="zh-CN"/>
        </w:rPr>
      </w:pPr>
      <w:r>
        <w:rPr>
          <w:rFonts w:hint="eastAsia" w:ascii="仿宋_GB2312" w:hAnsi="宋体" w:eastAsia="仿宋_GB2312" w:cs="Times New Roman"/>
          <w:bCs/>
          <w:sz w:val="24"/>
          <w:lang w:val="en-US" w:eastAsia="zh-CN"/>
        </w:rPr>
        <w:t>[5]</w:t>
      </w:r>
      <w:r>
        <w:rPr>
          <w:rFonts w:hint="eastAsia" w:ascii="仿宋_GB2312" w:hAnsi="宋体" w:eastAsia="仿宋_GB2312" w:cs="Times New Roman"/>
          <w:bCs/>
          <w:sz w:val="24"/>
          <w:lang w:val="en-US" w:eastAsia="zh-CN"/>
        </w:rPr>
        <w:fldChar w:fldCharType="begin"/>
      </w:r>
      <w:r>
        <w:rPr>
          <w:rFonts w:hint="eastAsia" w:ascii="仿宋_GB2312" w:hAnsi="宋体" w:eastAsia="仿宋_GB2312" w:cs="Times New Roman"/>
          <w:bCs/>
          <w:sz w:val="24"/>
          <w:lang w:val="en-US" w:eastAsia="zh-CN"/>
        </w:rPr>
        <w:instrText xml:space="preserve"> HYPERLINK "https://kns.cnki.net/kcms2/author/detail?v=KiAZ1SjiA-5pNcOyBGoLvuaCQv88wNkhS1NvbZBBjdz0ED2f8Imnd5glyQGkbA_mUAbYSluo-UpjOn17DFJSm7QlbFcSmJxoB8hQpUyg8uo=&amp;uniplatform=NZKPT" \t "https://kns.cnki.net/kcms2/article/_blank" </w:instrText>
      </w:r>
      <w:r>
        <w:rPr>
          <w:rFonts w:hint="eastAsia" w:ascii="仿宋_GB2312" w:hAnsi="宋体" w:eastAsia="仿宋_GB2312" w:cs="Times New Roman"/>
          <w:bCs/>
          <w:sz w:val="24"/>
          <w:lang w:val="en-US" w:eastAsia="zh-CN"/>
        </w:rPr>
        <w:fldChar w:fldCharType="separate"/>
      </w:r>
      <w:r>
        <w:rPr>
          <w:rFonts w:hint="eastAsia" w:ascii="仿宋_GB2312" w:hAnsi="宋体" w:eastAsia="仿宋_GB2312" w:cs="Times New Roman"/>
          <w:bCs/>
          <w:sz w:val="24"/>
          <w:lang w:val="en-US" w:eastAsia="zh-CN"/>
        </w:rPr>
        <w:t>胡思聪</w:t>
      </w:r>
      <w:r>
        <w:rPr>
          <w:rFonts w:hint="eastAsia" w:ascii="仿宋_GB2312" w:hAnsi="宋体" w:eastAsia="仿宋_GB2312" w:cs="Times New Roman"/>
          <w:bCs/>
          <w:sz w:val="24"/>
          <w:lang w:val="en-US" w:eastAsia="zh-CN"/>
        </w:rPr>
        <w:fldChar w:fldCharType="end"/>
      </w:r>
      <w:r>
        <w:rPr>
          <w:rFonts w:hint="eastAsia" w:ascii="仿宋_GB2312" w:hAnsi="宋体" w:eastAsia="仿宋_GB2312" w:cs="Times New Roman"/>
          <w:bCs/>
          <w:sz w:val="24"/>
          <w:lang w:val="en-US" w:eastAsia="zh-CN"/>
        </w:rPr>
        <w:t>，</w:t>
      </w:r>
      <w:r>
        <w:rPr>
          <w:rFonts w:hint="eastAsia" w:ascii="仿宋_GB2312" w:hAnsi="宋体" w:eastAsia="仿宋_GB2312" w:cs="Times New Roman"/>
          <w:bCs/>
          <w:sz w:val="24"/>
          <w:lang w:val="en-US" w:eastAsia="zh-CN"/>
        </w:rPr>
        <w:fldChar w:fldCharType="begin"/>
      </w:r>
      <w:r>
        <w:rPr>
          <w:rFonts w:hint="eastAsia" w:ascii="仿宋_GB2312" w:hAnsi="宋体" w:eastAsia="仿宋_GB2312" w:cs="Times New Roman"/>
          <w:bCs/>
          <w:sz w:val="24"/>
          <w:lang w:val="en-US" w:eastAsia="zh-CN"/>
        </w:rPr>
        <w:instrText xml:space="preserve"> HYPERLINK "https://kns.cnki.net/kcms2/author/detail?v=KiAZ1SjiA-5pNcOyBGoLvuaCQv88wNkhyp_PM9P_NG_hOzBT8PKjYa0hYmeZ23hAsF56gpPFzjHTy6xMSfS6C03gHlgyP9VJrZhmCarGNmI=&amp;uniplatform=NZKPT" \t "https://kns.cnki.net/kcms2/article/_blank" </w:instrText>
      </w:r>
      <w:r>
        <w:rPr>
          <w:rFonts w:hint="eastAsia" w:ascii="仿宋_GB2312" w:hAnsi="宋体" w:eastAsia="仿宋_GB2312" w:cs="Times New Roman"/>
          <w:bCs/>
          <w:sz w:val="24"/>
          <w:lang w:val="en-US" w:eastAsia="zh-CN"/>
        </w:rPr>
        <w:fldChar w:fldCharType="separate"/>
      </w:r>
      <w:r>
        <w:rPr>
          <w:rFonts w:hint="eastAsia" w:ascii="仿宋_GB2312" w:hAnsi="宋体" w:eastAsia="仿宋_GB2312" w:cs="Times New Roman"/>
          <w:bCs/>
          <w:sz w:val="24"/>
          <w:lang w:val="en-US" w:eastAsia="zh-CN"/>
        </w:rPr>
        <w:t>黄正</w:t>
      </w:r>
      <w:r>
        <w:rPr>
          <w:rFonts w:hint="eastAsia" w:ascii="仿宋_GB2312" w:hAnsi="宋体" w:eastAsia="仿宋_GB2312" w:cs="Times New Roman"/>
          <w:bCs/>
          <w:sz w:val="24"/>
          <w:lang w:val="en-US" w:eastAsia="zh-CN"/>
        </w:rPr>
        <w:fldChar w:fldCharType="end"/>
      </w:r>
      <w:r>
        <w:rPr>
          <w:rFonts w:hint="eastAsia" w:ascii="仿宋_GB2312" w:hAnsi="宋体" w:eastAsia="仿宋_GB2312" w:cs="Times New Roman"/>
          <w:bCs/>
          <w:sz w:val="24"/>
          <w:lang w:val="en-US" w:eastAsia="zh-CN"/>
        </w:rPr>
        <w:t>，</w:t>
      </w:r>
      <w:r>
        <w:rPr>
          <w:rFonts w:hint="eastAsia" w:ascii="仿宋_GB2312" w:hAnsi="宋体" w:eastAsia="仿宋_GB2312" w:cs="Times New Roman"/>
          <w:bCs/>
          <w:sz w:val="24"/>
          <w:lang w:val="en-US" w:eastAsia="zh-CN"/>
        </w:rPr>
        <w:fldChar w:fldCharType="begin"/>
      </w:r>
      <w:r>
        <w:rPr>
          <w:rFonts w:hint="eastAsia" w:ascii="仿宋_GB2312" w:hAnsi="宋体" w:eastAsia="仿宋_GB2312" w:cs="Times New Roman"/>
          <w:bCs/>
          <w:sz w:val="24"/>
          <w:lang w:val="en-US" w:eastAsia="zh-CN"/>
        </w:rPr>
        <w:instrText xml:space="preserve"> HYPERLINK "https://kns.cnki.net/kcms2/author/detail?v=KiAZ1SjiA-5pNcOyBGoLvuaCQv88wNkhQB74fOCYPedLxo-2bMPnzMdVEuzlGeAz2yJbn9UQbPUQ5G-410KszfCcEhkYW8x0cp22kMOuTvA=&amp;uniplatform=NZKPT" \t "https://kns.cnki.net/kcms2/article/_blank" </w:instrText>
      </w:r>
      <w:r>
        <w:rPr>
          <w:rFonts w:hint="eastAsia" w:ascii="仿宋_GB2312" w:hAnsi="宋体" w:eastAsia="仿宋_GB2312" w:cs="Times New Roman"/>
          <w:bCs/>
          <w:sz w:val="24"/>
          <w:lang w:val="en-US" w:eastAsia="zh-CN"/>
        </w:rPr>
        <w:fldChar w:fldCharType="separate"/>
      </w:r>
      <w:r>
        <w:rPr>
          <w:rFonts w:hint="eastAsia" w:ascii="仿宋_GB2312" w:hAnsi="宋体" w:eastAsia="仿宋_GB2312" w:cs="Times New Roman"/>
          <w:bCs/>
          <w:sz w:val="24"/>
          <w:lang w:val="en-US" w:eastAsia="zh-CN"/>
        </w:rPr>
        <w:t>胡峰强</w:t>
      </w:r>
      <w:r>
        <w:rPr>
          <w:rFonts w:hint="eastAsia" w:ascii="仿宋_GB2312" w:hAnsi="宋体" w:eastAsia="仿宋_GB2312" w:cs="Times New Roman"/>
          <w:bCs/>
          <w:sz w:val="24"/>
          <w:lang w:val="en-US" w:eastAsia="zh-CN"/>
        </w:rPr>
        <w:fldChar w:fldCharType="end"/>
      </w:r>
      <w:r>
        <w:rPr>
          <w:rFonts w:hint="eastAsia" w:ascii="仿宋_GB2312" w:hAnsi="宋体" w:eastAsia="仿宋_GB2312" w:cs="Times New Roman"/>
          <w:bCs/>
          <w:sz w:val="24"/>
          <w:lang w:val="en-US" w:eastAsia="zh-CN"/>
        </w:rPr>
        <w:t>，</w:t>
      </w:r>
      <w:r>
        <w:rPr>
          <w:rFonts w:hint="eastAsia" w:ascii="仿宋_GB2312" w:hAnsi="宋体" w:eastAsia="仿宋_GB2312" w:cs="Times New Roman"/>
          <w:bCs/>
          <w:sz w:val="24"/>
          <w:lang w:val="en-US" w:eastAsia="zh-CN"/>
        </w:rPr>
        <w:fldChar w:fldCharType="begin"/>
      </w:r>
      <w:r>
        <w:rPr>
          <w:rFonts w:hint="eastAsia" w:ascii="仿宋_GB2312" w:hAnsi="宋体" w:eastAsia="仿宋_GB2312" w:cs="Times New Roman"/>
          <w:bCs/>
          <w:sz w:val="24"/>
          <w:lang w:val="en-US" w:eastAsia="zh-CN"/>
        </w:rPr>
        <w:instrText xml:space="preserve"> HYPERLINK "https://kns.cnki.net/kcms2/author/detail?v=KiAZ1SjiA-5pNcOyBGoLvuaCQv88wNkh_0wosRH_nYbpcG5cj1qaD_qRdvovXzzcrBjJi7NlhusZ3USWgtP7fqS0WllKIWpRCf6KWf-ys1w=&amp;uniplatform=NZKPT" \t "https://kns.cnki.net/kcms2/article/_blank" </w:instrText>
      </w:r>
      <w:r>
        <w:rPr>
          <w:rFonts w:hint="eastAsia" w:ascii="仿宋_GB2312" w:hAnsi="宋体" w:eastAsia="仿宋_GB2312" w:cs="Times New Roman"/>
          <w:bCs/>
          <w:sz w:val="24"/>
          <w:lang w:val="en-US" w:eastAsia="zh-CN"/>
        </w:rPr>
        <w:fldChar w:fldCharType="separate"/>
      </w:r>
      <w:r>
        <w:rPr>
          <w:rFonts w:hint="eastAsia" w:ascii="仿宋_GB2312" w:hAnsi="宋体" w:eastAsia="仿宋_GB2312" w:cs="Times New Roman"/>
          <w:bCs/>
          <w:sz w:val="24"/>
          <w:lang w:val="en-US" w:eastAsia="zh-CN"/>
        </w:rPr>
        <w:t>王靓妮</w:t>
      </w:r>
      <w:r>
        <w:rPr>
          <w:rFonts w:hint="eastAsia" w:ascii="仿宋_GB2312" w:hAnsi="宋体" w:eastAsia="仿宋_GB2312" w:cs="Times New Roman"/>
          <w:bCs/>
          <w:sz w:val="24"/>
          <w:lang w:val="en-US" w:eastAsia="zh-CN"/>
        </w:rPr>
        <w:fldChar w:fldCharType="end"/>
      </w:r>
      <w:r>
        <w:rPr>
          <w:rFonts w:hint="eastAsia" w:ascii="仿宋_GB2312" w:hAnsi="宋体" w:eastAsia="仿宋_GB2312" w:cs="Times New Roman"/>
          <w:bCs/>
          <w:sz w:val="24"/>
          <w:lang w:val="en-US" w:eastAsia="zh-CN"/>
        </w:rPr>
        <w:t>.虚拟仿真在桥梁抗震课程中应用的研究.科技风，2021.31.</w:t>
      </w:r>
    </w:p>
    <w:p w14:paraId="39DB1BAA">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3"/>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C366BB1"/>
    <w:multiLevelType w:val="multilevel"/>
    <w:tmpl w:val="4C366BB1"/>
    <w:lvl w:ilvl="0" w:tentative="0">
      <w:start w:val="1"/>
      <w:numFmt w:val="bullet"/>
      <w:pStyle w:val="14"/>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iYTU1NmJhMmUzMzkwYmZmNjgzZmE2MjJjM2NkNGEifQ=="/>
  </w:docVars>
  <w:rsids>
    <w:rsidRoot w:val="00796D71"/>
    <w:rsid w:val="00015E82"/>
    <w:rsid w:val="000369FD"/>
    <w:rsid w:val="00055545"/>
    <w:rsid w:val="0008087D"/>
    <w:rsid w:val="000B0601"/>
    <w:rsid w:val="000C234E"/>
    <w:rsid w:val="000C29E2"/>
    <w:rsid w:val="0012074B"/>
    <w:rsid w:val="00156777"/>
    <w:rsid w:val="00187424"/>
    <w:rsid w:val="001926C5"/>
    <w:rsid w:val="00196B5C"/>
    <w:rsid w:val="001B1DAF"/>
    <w:rsid w:val="001E2356"/>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11F40"/>
    <w:rsid w:val="0073643F"/>
    <w:rsid w:val="00796D71"/>
    <w:rsid w:val="007A0B21"/>
    <w:rsid w:val="007A1F25"/>
    <w:rsid w:val="007C3536"/>
    <w:rsid w:val="007C5D42"/>
    <w:rsid w:val="007D6401"/>
    <w:rsid w:val="007F4A80"/>
    <w:rsid w:val="0085335E"/>
    <w:rsid w:val="008A0369"/>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B31B4"/>
    <w:rsid w:val="00AC04CB"/>
    <w:rsid w:val="00B07BD9"/>
    <w:rsid w:val="00B20278"/>
    <w:rsid w:val="00B36C15"/>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E2DC5"/>
    <w:rsid w:val="00CE4A31"/>
    <w:rsid w:val="00D0016B"/>
    <w:rsid w:val="00D21DDF"/>
    <w:rsid w:val="00D375F9"/>
    <w:rsid w:val="00D641ED"/>
    <w:rsid w:val="00D7036B"/>
    <w:rsid w:val="00DA21A8"/>
    <w:rsid w:val="00DB10EF"/>
    <w:rsid w:val="00DB63FE"/>
    <w:rsid w:val="00DB6E15"/>
    <w:rsid w:val="00DD37AD"/>
    <w:rsid w:val="00E17107"/>
    <w:rsid w:val="00E86FA8"/>
    <w:rsid w:val="00EA22DC"/>
    <w:rsid w:val="00EC6DD0"/>
    <w:rsid w:val="00EC6E16"/>
    <w:rsid w:val="00ED0465"/>
    <w:rsid w:val="00EE07CB"/>
    <w:rsid w:val="00EE1C1E"/>
    <w:rsid w:val="00F10327"/>
    <w:rsid w:val="00F35098"/>
    <w:rsid w:val="00F66704"/>
    <w:rsid w:val="00F67F6A"/>
    <w:rsid w:val="00F82D7C"/>
    <w:rsid w:val="00F95754"/>
    <w:rsid w:val="00FC698A"/>
    <w:rsid w:val="00FF38B6"/>
    <w:rsid w:val="00FF446A"/>
    <w:rsid w:val="015A7D35"/>
    <w:rsid w:val="06B70F10"/>
    <w:rsid w:val="0D3A3CED"/>
    <w:rsid w:val="1002449F"/>
    <w:rsid w:val="1A004525"/>
    <w:rsid w:val="1F1939E3"/>
    <w:rsid w:val="214747E7"/>
    <w:rsid w:val="24DB53C5"/>
    <w:rsid w:val="25631C3F"/>
    <w:rsid w:val="2D8D7A26"/>
    <w:rsid w:val="2F526831"/>
    <w:rsid w:val="33DC122D"/>
    <w:rsid w:val="376E2915"/>
    <w:rsid w:val="39916A69"/>
    <w:rsid w:val="3A1D0F38"/>
    <w:rsid w:val="3A6E524A"/>
    <w:rsid w:val="3FA348D5"/>
    <w:rsid w:val="412D2874"/>
    <w:rsid w:val="41DC09B4"/>
    <w:rsid w:val="499500DF"/>
    <w:rsid w:val="56535401"/>
    <w:rsid w:val="576935E7"/>
    <w:rsid w:val="604A33D1"/>
    <w:rsid w:val="61B54E59"/>
    <w:rsid w:val="6CC643F5"/>
    <w:rsid w:val="6CF33DC8"/>
    <w:rsid w:val="73840550"/>
    <w:rsid w:val="7BFF7D19"/>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Body Text"/>
    <w:basedOn w:val="1"/>
    <w:link w:val="10"/>
    <w:autoRedefine/>
    <w:unhideWhenUsed/>
    <w:qFormat/>
    <w:uiPriority w:val="99"/>
    <w:pPr>
      <w:spacing w:after="120"/>
    </w:p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link w:val="11"/>
    <w:qFormat/>
    <w:uiPriority w:val="0"/>
    <w:pPr>
      <w:spacing w:after="0" w:line="360" w:lineRule="auto"/>
      <w:ind w:firstLine="420" w:firstLineChars="100"/>
    </w:pPr>
    <w:rPr>
      <w:rFonts w:ascii="Times New Roman" w:hAnsi="Times New Roman" w:eastAsia="宋体"/>
      <w:sz w:val="30"/>
      <w:szCs w:val="24"/>
    </w:rPr>
  </w:style>
  <w:style w:type="character" w:customStyle="1" w:styleId="10">
    <w:name w:val="正文文本 字符"/>
    <w:basedOn w:val="9"/>
    <w:link w:val="4"/>
    <w:autoRedefine/>
    <w:semiHidden/>
    <w:qFormat/>
    <w:uiPriority w:val="99"/>
  </w:style>
  <w:style w:type="character" w:customStyle="1" w:styleId="11">
    <w:name w:val="正文文本首行缩进 字符"/>
    <w:basedOn w:val="10"/>
    <w:link w:val="7"/>
    <w:autoRedefine/>
    <w:qFormat/>
    <w:uiPriority w:val="0"/>
    <w:rPr>
      <w:rFonts w:ascii="Times New Roman" w:hAnsi="Times New Roman" w:eastAsia="宋体"/>
      <w:sz w:val="30"/>
      <w:szCs w:val="24"/>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details w/bullets 1"/>
    <w:basedOn w:val="1"/>
    <w:autoRedefine/>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891</Words>
  <Characters>1169</Characters>
  <Lines>26</Lines>
  <Paragraphs>7</Paragraphs>
  <TotalTime>9</TotalTime>
  <ScaleCrop>false</ScaleCrop>
  <LinksUpToDate>false</LinksUpToDate>
  <CharactersWithSpaces>1229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2022-09-15T01:42:00Z</dcterms:created>
  <dc:creator>熊进刚</dc:creator>
  <cp:lastModifiedBy>ss</cp:lastModifiedBy>
  <cp:lastPrinted>2023-10-12T04:12:00Z</cp:lastPrinted>
  <dcterms:modified xsi:type="dcterms:W3CDTF">2025-01-19T01:15:41Z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312F6F0A028249B78623768337327421_13</vt:lpwstr>
  </property>
  <property fmtid="{D5CDD505-2E9C-101B-9397-08002B2CF9AE}" pid="4" name="KSOTemplateDocerSaveRecord">
    <vt:lpwstr>eyJoZGlkIjoiMjhiZTNiNjA5M2UyNjMwYWUzNTQzNDQzMzczODhmZWIiLCJ1c2VySWQiOiI2ODUyMzc3NjgifQ==</vt:lpwstr>
  </property>
</Properties>
</file>