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288" w:lineRule="auto"/>
        <w:jc w:val="center"/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杨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志刚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173480" cy="1451610"/>
            <wp:effectExtent l="0" t="0" r="7620" b="8890"/>
            <wp:docPr id="1" name="图片 1" descr="半身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半身照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ind w:firstLine="420" w:firstLineChars="200"/>
        <w:rPr>
          <w:rFonts w:hint="eastAsia" w:ascii="仿宋" w:hAnsi="仿宋" w:eastAsia="仿宋" w:cs="Times New Roman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Cs w:val="22"/>
        </w:rPr>
        <w:t>博士，</w:t>
      </w:r>
      <w:r>
        <w:rPr>
          <w:rFonts w:hint="eastAsia" w:ascii="仿宋" w:hAnsi="仿宋" w:eastAsia="仿宋" w:cs="Times New Roman"/>
          <w:szCs w:val="22"/>
          <w:lang w:val="en-US" w:eastAsia="zh-CN"/>
        </w:rPr>
        <w:t>博士后，</w:t>
      </w:r>
      <w:r>
        <w:rPr>
          <w:rFonts w:hint="eastAsia" w:ascii="仿宋" w:hAnsi="仿宋" w:eastAsia="仿宋" w:cs="Times New Roman"/>
          <w:szCs w:val="22"/>
        </w:rPr>
        <w:t>副教授</w:t>
      </w:r>
      <w:r>
        <w:rPr>
          <w:rFonts w:hint="eastAsia" w:ascii="仿宋" w:hAnsi="仿宋" w:eastAsia="仿宋" w:cs="Times New Roman"/>
          <w:szCs w:val="22"/>
          <w:lang w:val="en-US" w:eastAsia="zh-CN"/>
        </w:rPr>
        <w:t>/高级工程师，硕士生导师，高级“双师型”教师,省水利优秀中青年科技工作者，</w:t>
      </w:r>
      <w:r>
        <w:rPr>
          <w:rFonts w:hint="eastAsia" w:ascii="仿宋" w:hAnsi="仿宋" w:eastAsia="仿宋" w:cs="Times New Roman"/>
          <w:szCs w:val="22"/>
          <w:lang w:val="en-US" w:eastAsia="zh-CN"/>
        </w:rPr>
        <w:t>国际学术会议（HWRE）学术委员会委员，中国国际“互联网+”大赛专家库专家，</w:t>
      </w:r>
      <w:r>
        <w:rPr>
          <w:rFonts w:hint="eastAsia" w:ascii="仿宋" w:hAnsi="仿宋" w:eastAsia="仿宋" w:cs="Times New Roman"/>
          <w:szCs w:val="22"/>
          <w:lang w:val="en-US" w:eastAsia="zh-CN"/>
        </w:rPr>
        <w:t>中国水力发电协会会员，全国大学生创新创业导师，江西省土木建筑学会教工委与装配式建筑专委会常务委员，水利部工程技术审查与咨询专家库专家，江西省力学与水利学会会员，中铁建设集团1+X建筑工程职业技能等级证书专委会专家，江西省高新企业论证专家，</w:t>
      </w:r>
      <w:r>
        <w:rPr>
          <w:rFonts w:hint="eastAsia" w:ascii="仿宋" w:hAnsi="仿宋" w:eastAsia="仿宋" w:cs="Times New Roman"/>
          <w:szCs w:val="22"/>
        </w:rPr>
        <w:t>发表科技论文</w:t>
      </w:r>
      <w:r>
        <w:rPr>
          <w:rFonts w:hint="eastAsia" w:ascii="仿宋" w:hAnsi="仿宋" w:eastAsia="仿宋" w:cs="Times New Roman"/>
          <w:szCs w:val="22"/>
          <w:lang w:val="en-US" w:eastAsia="zh-CN"/>
        </w:rPr>
        <w:t>40</w:t>
      </w:r>
      <w:r>
        <w:rPr>
          <w:rFonts w:hint="eastAsia" w:ascii="仿宋" w:hAnsi="仿宋" w:eastAsia="仿宋" w:cs="Times New Roman"/>
          <w:szCs w:val="22"/>
        </w:rPr>
        <w:t>余篇，其中</w:t>
      </w:r>
      <w:r>
        <w:rPr>
          <w:rFonts w:hint="eastAsia" w:ascii="仿宋" w:hAnsi="仿宋" w:eastAsia="仿宋" w:cs="Times New Roman"/>
          <w:szCs w:val="22"/>
          <w:lang w:val="en-US" w:eastAsia="zh-CN"/>
        </w:rPr>
        <w:t>SCI/</w:t>
      </w:r>
      <w:r>
        <w:rPr>
          <w:rFonts w:hint="eastAsia" w:ascii="仿宋" w:hAnsi="仿宋" w:eastAsia="仿宋" w:cs="Times New Roman"/>
          <w:szCs w:val="22"/>
        </w:rPr>
        <w:t>EI检索</w:t>
      </w:r>
      <w:r>
        <w:rPr>
          <w:rFonts w:hint="eastAsia" w:ascii="仿宋" w:hAnsi="仿宋" w:eastAsia="仿宋" w:cs="Times New Roman"/>
          <w:szCs w:val="22"/>
          <w:lang w:val="en-US" w:eastAsia="zh-CN"/>
        </w:rPr>
        <w:t>15</w:t>
      </w:r>
      <w:r>
        <w:rPr>
          <w:rFonts w:hint="eastAsia" w:ascii="仿宋" w:hAnsi="仿宋" w:eastAsia="仿宋" w:cs="Times New Roman"/>
          <w:szCs w:val="22"/>
        </w:rPr>
        <w:t>篇</w:t>
      </w:r>
      <w:r>
        <w:rPr>
          <w:rFonts w:hint="eastAsia" w:ascii="仿宋" w:hAnsi="仿宋" w:eastAsia="仿宋" w:cs="Times New Roman"/>
          <w:szCs w:val="22"/>
          <w:lang w:eastAsia="zh-CN"/>
        </w:rPr>
        <w:t>，</w:t>
      </w:r>
      <w:r>
        <w:rPr>
          <w:rFonts w:hint="eastAsia" w:ascii="仿宋" w:hAnsi="仿宋" w:eastAsia="仿宋" w:cs="Times New Roman"/>
          <w:szCs w:val="22"/>
          <w:lang w:val="en-US" w:eastAsia="zh-CN"/>
        </w:rPr>
        <w:t>学术专著1部，主编教材2本，获国家专利3项，参与国家自然基金，主持省级教改及厅级科研项目10余项。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default" w:ascii="Times New Roman" w:hAnsi="Times New Roman" w:eastAsia="仿宋" w:cs="Times New Roman"/>
          <w:szCs w:val="22"/>
          <w:lang w:val="en-US" w:eastAsia="zh-CN"/>
        </w:rPr>
      </w:pPr>
      <w:r>
        <w:rPr>
          <w:rFonts w:ascii="Times New Roman" w:hAnsi="Times New Roman" w:eastAsia="仿宋" w:cs="Times New Roman"/>
          <w:szCs w:val="22"/>
        </w:rPr>
        <w:t>电子邮箱：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17942713</w:t>
      </w:r>
      <w:r>
        <w:rPr>
          <w:rFonts w:ascii="Times New Roman" w:hAnsi="Times New Roman" w:eastAsia="仿宋" w:cs="Times New Roman"/>
          <w:szCs w:val="22"/>
        </w:rPr>
        <w:t>@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qq</w:t>
      </w:r>
      <w:r>
        <w:rPr>
          <w:rFonts w:ascii="Times New Roman" w:hAnsi="Times New Roman" w:eastAsia="仿宋" w:cs="Times New Roman"/>
          <w:szCs w:val="22"/>
        </w:rPr>
        <w:t>.c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om</w:t>
      </w:r>
    </w:p>
    <w:p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>
      <w:pPr>
        <w:numPr>
          <w:numId w:val="0"/>
        </w:numPr>
        <w:spacing w:line="288" w:lineRule="auto"/>
        <w:ind w:leftChars="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2007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 河海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大学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水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工结构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工程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工学博士</w:t>
      </w:r>
    </w:p>
    <w:p>
      <w:pPr>
        <w:numPr>
          <w:numId w:val="0"/>
        </w:numPr>
        <w:spacing w:line="288" w:lineRule="auto"/>
        <w:ind w:leftChars="0"/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1999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 昆明理工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大学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水利水电工程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工学硕士</w:t>
      </w:r>
    </w:p>
    <w:p>
      <w:pPr>
        <w:numPr>
          <w:numId w:val="0"/>
        </w:numPr>
        <w:spacing w:line="288" w:lineRule="auto"/>
        <w:ind w:leftChars="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1992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1996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南昌大学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水利水电工程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大学本科</w:t>
      </w:r>
    </w:p>
    <w:p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>
      <w:pPr>
        <w:numPr>
          <w:numId w:val="0"/>
        </w:numPr>
        <w:spacing w:line="288" w:lineRule="auto"/>
        <w:ind w:leftChars="0"/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至今，南昌大学工程建设学院 副教授</w:t>
      </w:r>
    </w:p>
    <w:p>
      <w:pPr>
        <w:numPr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）20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1至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12  中国水利水电科学研究院/江西省水利科学研究院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水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工数值分析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博士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后</w:t>
      </w:r>
    </w:p>
    <w:p>
      <w:pPr>
        <w:numPr>
          <w:numId w:val="0"/>
        </w:numPr>
        <w:spacing w:line="288" w:lineRule="auto"/>
        <w:ind w:leftChars="0"/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）20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03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1至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07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12 南昌大学建筑工程学院 讲师</w:t>
      </w:r>
    </w:p>
    <w:p>
      <w:pPr>
        <w:snapToGrid w:val="0"/>
        <w:spacing w:before="156" w:beforeLines="50"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>
      <w:pPr>
        <w:numPr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（1）江西省教育厅科学技术研究项目（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>GJJ191205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）：深基坑远程智能安全监控系统研发，2019.12-2023.6，主持</w:t>
      </w:r>
    </w:p>
    <w:p>
      <w:pPr>
        <w:numPr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（2）教育部产学合作协同育人项目（202102590022）：基于VR技术装配式虚拟仿真实训平台建设，2021.01-2022.12 ，主持</w:t>
      </w:r>
    </w:p>
    <w:p>
      <w:pPr>
        <w:numPr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（3）江西省教育厅科技计划重点项目(GJJ181147）：多层次灰色评价法在遴选建筑工程项目中的应用研究，2019.01-2021.12 ，主持</w:t>
      </w:r>
    </w:p>
    <w:p>
      <w:pPr>
        <w:numPr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（4）教育部产学合作协同育人项目（201802024056）：基于BIM平台的建筑工程实验实训基地建设， 2019.01-2021.12 ，主持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（5）江西省教育厅科技项目（GJJ11341) ：大体积混凝土施工冷却水温控措施研究 (主持人）2012.1-2013.12，主持</w:t>
      </w:r>
    </w:p>
    <w:p>
      <w:pPr>
        <w:snapToGrid w:val="0"/>
        <w:spacing w:before="156" w:beforeLines="50" w:line="288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（1）学术专著（ISBN:9787564744533）：《基础处理对拱坝稳定安全性影响研究》中国水利水电出版社，2022.11，独著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（2）Ecological Risk Evaluation of Baihetan Dam Based on Fuzzy 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Hazard Quotient Model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Water 2022, 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14, 2694.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1-19  SCI-4（通讯作者）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（3）Discussion on Temperature Control Method of Cooling Water Pipe for Mass Concrete Construction E3S web of conferences ISSN:2267-1242 Volume 165(2020)  Part ш p1-7（排名第一）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（4）</w:t>
      </w:r>
      <w:bookmarkEnd w:id="0"/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江西省教改项目（JXJG-18-29-2）：《建筑工程概预算》慕课教学模式研究，2019.01-2020.12，主持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（5）普通高等教育十三五规划教材（ISBN:978-7-5639-6091-0）《建筑工程测量》， 北京工业大学出版社， 2019.4，主编</w:t>
      </w:r>
    </w:p>
    <w:p>
      <w:pP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（6）江西省水利厅科技成果认定项目（KT201106）：江西省强降雨滑坡仿真分析及预警研究，2019.1，主持</w:t>
      </w:r>
    </w:p>
    <w:p>
      <w:pPr>
        <w:numPr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（7）高等教育“十三五”应用型规划教材主编教材（ISBN:978-7-5647-4453-3）：《建筑概论》电子科技大学出版社，2017.6月，主编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（8）一种生活废水回收利用装置，2016-09-28，国家专利，ZL201620264313.2；（排名第一）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（9）江西省教改项目（JXJG-12-52-2）：《混凝土结构及砌体结构》课程实践实训平台和建设研究，2012.01-2014.12，主持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（10）“Reliability analysis method for slope stability based on sample weight”获江西省水利科技优秀学术论文二等奖，2011.6（排名第一）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/>
          <w:szCs w:val="2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mU0MWMzZTljNmMxM2NiMGVhNDhiNzliNWRmOTUifQ=="/>
  </w:docVars>
  <w:rsids>
    <w:rsidRoot w:val="09E77D1F"/>
    <w:rsid w:val="09E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2023-12-23T01:43:00Z</dcterms:created>
  <dc:creator>杨志刚</dc:creator>
  <cp:lastModifiedBy>杨志刚</cp:lastModifiedBy>
  <dcterms:modified xsi:type="dcterms:W3CDTF">2023-12-23T02:17:29Z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015B8F6D1C3F4040A496E308EB50246D_11</vt:lpwstr>
  </property>
</Properties>
</file>