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02F7" w14:textId="5CF48223" w:rsidR="00D964E5" w:rsidRDefault="00DE28F3" w:rsidP="007A47CB">
      <w:pPr>
        <w:snapToGrid w:val="0"/>
        <w:spacing w:afterLines="100" w:after="312" w:line="288" w:lineRule="auto"/>
        <w:jc w:val="center"/>
        <w:rPr>
          <w:rFonts w:ascii="仿宋" w:eastAsia="仿宋" w:hAnsi="仿宋" w:cs="仿宋"/>
          <w:b/>
          <w:bCs/>
          <w:sz w:val="28"/>
          <w:szCs w:val="28"/>
        </w:rPr>
      </w:pPr>
      <w:r>
        <w:rPr>
          <w:b/>
          <w:bCs/>
          <w:noProof/>
          <w:sz w:val="28"/>
          <w:szCs w:val="28"/>
        </w:rPr>
        <mc:AlternateContent>
          <mc:Choice Requires="wps">
            <w:drawing>
              <wp:anchor distT="0" distB="0" distL="114935" distR="114935" simplePos="0" relativeHeight="251659264" behindDoc="0" locked="0" layoutInCell="1" allowOverlap="1" wp14:anchorId="0C2DFF80" wp14:editId="722051F1">
                <wp:simplePos x="0" y="0"/>
                <wp:positionH relativeFrom="column">
                  <wp:posOffset>4159885</wp:posOffset>
                </wp:positionH>
                <wp:positionV relativeFrom="paragraph">
                  <wp:posOffset>158115</wp:posOffset>
                </wp:positionV>
                <wp:extent cx="1042670" cy="1312545"/>
                <wp:effectExtent l="6985" t="5715" r="7620" b="5715"/>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670" cy="1312545"/>
                        </a:xfrm>
                        <a:prstGeom prst="rect">
                          <a:avLst/>
                        </a:prstGeom>
                        <a:solidFill>
                          <a:schemeClr val="lt1">
                            <a:lumMod val="100000"/>
                            <a:lumOff val="0"/>
                          </a:schemeClr>
                        </a:solidFill>
                        <a:ln w="6350">
                          <a:solidFill>
                            <a:schemeClr val="bg1">
                              <a:lumMod val="100000"/>
                              <a:lumOff val="0"/>
                            </a:schemeClr>
                          </a:solidFill>
                          <a:round/>
                          <a:headEnd/>
                          <a:tailEnd/>
                        </a:ln>
                      </wps:spPr>
                      <wps:txbx>
                        <w:txbxContent>
                          <w:p w14:paraId="0E456C6A" w14:textId="77777777" w:rsidR="00D964E5" w:rsidRDefault="005501A3">
                            <w:r w:rsidRPr="005501A3">
                              <w:rPr>
                                <w:noProof/>
                              </w:rPr>
                              <w:drawing>
                                <wp:inline distT="0" distB="0" distL="0" distR="0" wp14:anchorId="1CF79987" wp14:editId="61C980D2">
                                  <wp:extent cx="789069" cy="1105469"/>
                                  <wp:effectExtent l="19050" t="0" r="0" b="0"/>
                                  <wp:docPr id="6" name="图片 6" descr="F:\段君义    学习\2021\求职\证件照合集\休闲服蓝底2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段君义    学习\2021\求职\证件照合集\休闲服蓝底2寸.jpg"/>
                                          <pic:cNvPicPr>
                                            <a:picLocks noChangeAspect="1" noChangeArrowheads="1"/>
                                          </pic:cNvPicPr>
                                        </pic:nvPicPr>
                                        <pic:blipFill>
                                          <a:blip r:embed="rId9" cstate="print"/>
                                          <a:srcRect/>
                                          <a:stretch>
                                            <a:fillRect/>
                                          </a:stretch>
                                        </pic:blipFill>
                                        <pic:spPr>
                                          <a:xfrm>
                                            <a:off x="0" y="0"/>
                                            <a:ext cx="790315" cy="11072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DFF80" id="_x0000_t202" coordsize="21600,21600" o:spt="202" path="m,l,21600r21600,l21600,xe">
                <v:stroke joinstyle="miter"/>
                <v:path gradientshapeok="t" o:connecttype="rect"/>
              </v:shapetype>
              <v:shape id="Text Box 2" o:spid="_x0000_s1026" type="#_x0000_t202" style="position:absolute;left:0;text-align:left;margin-left:327.55pt;margin-top:12.45pt;width:82.1pt;height:103.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" fillcolor="white [3201]" strokecolor="white [3212]" strokeweight=".5pt">
                <v:stroke joinstyle="round"/>
                <v:textbox>
                  <w:txbxContent>
                    <w:p w14:paraId="0E456C6A" w14:textId="77777777" w:rsidR="00D964E5" w:rsidRDefault="005501A3">
                      <w:r w:rsidRPr="005501A3">
                        <w:rPr>
                          <w:noProof/>
                        </w:rPr>
                        <w:drawing>
                          <wp:inline distT="0" distB="0" distL="0" distR="0" wp14:anchorId="1CF79987" wp14:editId="61C980D2">
                            <wp:extent cx="789069" cy="1105469"/>
                            <wp:effectExtent l="19050" t="0" r="0" b="0"/>
                            <wp:docPr id="6" name="图片 6" descr="F:\段君义    学习\2021\求职\证件照合集\休闲服蓝底2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段君义    学习\2021\求职\证件照合集\休闲服蓝底2寸.jpg"/>
                                    <pic:cNvPicPr>
                                      <a:picLocks noChangeAspect="1" noChangeArrowheads="1"/>
                                    </pic:cNvPicPr>
                                  </pic:nvPicPr>
                                  <pic:blipFill>
                                    <a:blip r:embed="rId9" cstate="print"/>
                                    <a:srcRect/>
                                    <a:stretch>
                                      <a:fillRect/>
                                    </a:stretch>
                                  </pic:blipFill>
                                  <pic:spPr>
                                    <a:xfrm>
                                      <a:off x="0" y="0"/>
                                      <a:ext cx="790315" cy="1107215"/>
                                    </a:xfrm>
                                    <a:prstGeom prst="rect">
                                      <a:avLst/>
                                    </a:prstGeom>
                                    <a:noFill/>
                                    <a:ln w="9525">
                                      <a:noFill/>
                                      <a:miter lim="800000"/>
                                      <a:headEnd/>
                                      <a:tailEnd/>
                                    </a:ln>
                                  </pic:spPr>
                                </pic:pic>
                              </a:graphicData>
                            </a:graphic>
                          </wp:inline>
                        </w:drawing>
                      </w:r>
                    </w:p>
                  </w:txbxContent>
                </v:textbox>
                <w10:wrap type="square" side="left"/>
              </v:shape>
            </w:pict>
          </mc:Fallback>
        </mc:AlternateContent>
      </w:r>
      <w:r w:rsidR="00F65011">
        <w:rPr>
          <w:rFonts w:ascii="仿宋" w:eastAsia="仿宋" w:hAnsi="仿宋" w:cs="仿宋" w:hint="eastAsia"/>
          <w:b/>
          <w:bCs/>
          <w:sz w:val="28"/>
          <w:szCs w:val="28"/>
        </w:rPr>
        <w:t>段君义</w:t>
      </w:r>
    </w:p>
    <w:p w14:paraId="00DEBD56" w14:textId="7821FD37" w:rsidR="00D964E5" w:rsidRPr="00435D11" w:rsidRDefault="00F65011">
      <w:pPr>
        <w:adjustRightInd w:val="0"/>
        <w:snapToGrid w:val="0"/>
        <w:spacing w:line="288" w:lineRule="auto"/>
        <w:ind w:firstLineChars="200" w:firstLine="420"/>
        <w:rPr>
          <w:rFonts w:ascii="Times New Roman" w:eastAsia="仿宋" w:hAnsi="Times New Roman" w:cs="Times New Roman"/>
        </w:rPr>
      </w:pPr>
      <w:r w:rsidRPr="00435D11">
        <w:rPr>
          <w:rFonts w:ascii="Times New Roman" w:eastAsia="仿宋" w:hAnsi="Times New Roman" w:cs="Times New Roman"/>
        </w:rPr>
        <w:t>讲师</w:t>
      </w:r>
      <w:r w:rsidR="00A641C8" w:rsidRPr="00435D11">
        <w:rPr>
          <w:rFonts w:ascii="Times New Roman" w:eastAsia="仿宋" w:hAnsi="Times New Roman" w:cs="Times New Roman"/>
        </w:rPr>
        <w:t>，</w:t>
      </w:r>
      <w:r w:rsidR="00B31393" w:rsidRPr="00435D11">
        <w:rPr>
          <w:rFonts w:ascii="Times New Roman" w:eastAsia="仿宋" w:hAnsi="Times New Roman" w:cs="Times New Roman"/>
        </w:rPr>
        <w:t>工学</w:t>
      </w:r>
      <w:r w:rsidR="00A641C8" w:rsidRPr="00435D11">
        <w:rPr>
          <w:rFonts w:ascii="Times New Roman" w:eastAsia="仿宋" w:hAnsi="Times New Roman" w:cs="Times New Roman"/>
        </w:rPr>
        <w:t>博士，</w:t>
      </w:r>
      <w:r w:rsidR="003D7376" w:rsidRPr="00435D11">
        <w:rPr>
          <w:rFonts w:ascii="Times New Roman" w:eastAsia="仿宋" w:hAnsi="Times New Roman" w:cs="Times New Roman"/>
        </w:rPr>
        <w:t>硕士研究生导师，中国土木工程</w:t>
      </w:r>
      <w:proofErr w:type="gramStart"/>
      <w:r w:rsidR="003D7376" w:rsidRPr="00435D11">
        <w:rPr>
          <w:rFonts w:ascii="Times New Roman" w:eastAsia="仿宋" w:hAnsi="Times New Roman" w:cs="Times New Roman"/>
        </w:rPr>
        <w:t>学会非</w:t>
      </w:r>
      <w:proofErr w:type="gramEnd"/>
      <w:r w:rsidR="003D7376" w:rsidRPr="00435D11">
        <w:rPr>
          <w:rFonts w:ascii="Times New Roman" w:eastAsia="仿宋" w:hAnsi="Times New Roman" w:cs="Times New Roman"/>
        </w:rPr>
        <w:t>饱和土与特殊土</w:t>
      </w:r>
      <w:r w:rsidR="00B31393" w:rsidRPr="00435D11">
        <w:rPr>
          <w:rFonts w:ascii="Times New Roman" w:eastAsia="仿宋" w:hAnsi="Times New Roman" w:cs="Times New Roman"/>
        </w:rPr>
        <w:t>专业委员会委员，</w:t>
      </w:r>
      <w:r w:rsidR="005501A3" w:rsidRPr="00435D11">
        <w:rPr>
          <w:rFonts w:ascii="Times New Roman" w:eastAsia="仿宋" w:hAnsi="Times New Roman" w:cs="Times New Roman"/>
        </w:rPr>
        <w:t>主持国家自然科学青年基金项目</w:t>
      </w:r>
      <w:r w:rsidR="005501A3" w:rsidRPr="00435D11">
        <w:rPr>
          <w:rFonts w:ascii="Times New Roman" w:eastAsia="仿宋" w:hAnsi="Times New Roman" w:cs="Times New Roman"/>
        </w:rPr>
        <w:t>1</w:t>
      </w:r>
      <w:r w:rsidR="005501A3" w:rsidRPr="00435D11">
        <w:rPr>
          <w:rFonts w:ascii="Times New Roman" w:eastAsia="仿宋" w:hAnsi="Times New Roman" w:cs="Times New Roman"/>
        </w:rPr>
        <w:t>项、江西省自然科学青年基金项目</w:t>
      </w:r>
      <w:r w:rsidR="00FB4109" w:rsidRPr="00435D11">
        <w:rPr>
          <w:rFonts w:ascii="Times New Roman" w:eastAsia="仿宋" w:hAnsi="Times New Roman" w:cs="Times New Roman"/>
        </w:rPr>
        <w:t>和面上项目各</w:t>
      </w:r>
      <w:r w:rsidR="005501A3" w:rsidRPr="00435D11">
        <w:rPr>
          <w:rFonts w:ascii="Times New Roman" w:eastAsia="仿宋" w:hAnsi="Times New Roman" w:cs="Times New Roman"/>
        </w:rPr>
        <w:t>1</w:t>
      </w:r>
      <w:r w:rsidR="005501A3" w:rsidRPr="00435D11">
        <w:rPr>
          <w:rFonts w:ascii="Times New Roman" w:eastAsia="仿宋" w:hAnsi="Times New Roman" w:cs="Times New Roman"/>
        </w:rPr>
        <w:t>项</w:t>
      </w:r>
      <w:r w:rsidR="005A4F79" w:rsidRPr="00435D11">
        <w:rPr>
          <w:rFonts w:ascii="Times New Roman" w:eastAsia="仿宋" w:hAnsi="Times New Roman" w:cs="Times New Roman"/>
        </w:rPr>
        <w:t>、</w:t>
      </w:r>
      <w:r w:rsidR="00FB4109" w:rsidRPr="00435D11">
        <w:rPr>
          <w:rFonts w:ascii="Times New Roman" w:eastAsia="仿宋" w:hAnsi="Times New Roman" w:cs="Times New Roman"/>
        </w:rPr>
        <w:t>南昌大学青年人才培育创新基金项目</w:t>
      </w:r>
      <w:r w:rsidR="00FB4109" w:rsidRPr="00435D11">
        <w:rPr>
          <w:rFonts w:ascii="Times New Roman" w:eastAsia="仿宋" w:hAnsi="Times New Roman" w:cs="Times New Roman"/>
        </w:rPr>
        <w:t>1</w:t>
      </w:r>
      <w:r w:rsidR="00FB4109" w:rsidRPr="00435D11">
        <w:rPr>
          <w:rFonts w:ascii="Times New Roman" w:eastAsia="仿宋" w:hAnsi="Times New Roman" w:cs="Times New Roman"/>
        </w:rPr>
        <w:t>项、</w:t>
      </w:r>
      <w:r w:rsidR="00D43722" w:rsidRPr="00435D11">
        <w:rPr>
          <w:rFonts w:ascii="Times New Roman" w:eastAsia="仿宋" w:hAnsi="Times New Roman" w:cs="Times New Roman"/>
        </w:rPr>
        <w:t>南昌大学创新创业教育类教学改革研究重点课题</w:t>
      </w:r>
      <w:r w:rsidR="00D43722" w:rsidRPr="00435D11">
        <w:rPr>
          <w:rFonts w:ascii="Times New Roman" w:eastAsia="仿宋" w:hAnsi="Times New Roman" w:cs="Times New Roman"/>
        </w:rPr>
        <w:t>1</w:t>
      </w:r>
      <w:r w:rsidR="00D43722" w:rsidRPr="00435D11">
        <w:rPr>
          <w:rFonts w:ascii="Times New Roman" w:eastAsia="仿宋" w:hAnsi="Times New Roman" w:cs="Times New Roman"/>
        </w:rPr>
        <w:t>项，</w:t>
      </w:r>
      <w:r w:rsidR="005501A3" w:rsidRPr="00435D11">
        <w:rPr>
          <w:rFonts w:ascii="Times New Roman" w:eastAsia="仿宋" w:hAnsi="Times New Roman" w:cs="Times New Roman"/>
        </w:rPr>
        <w:t>参与</w:t>
      </w:r>
      <w:r w:rsidR="00D43722" w:rsidRPr="00435D11">
        <w:rPr>
          <w:rFonts w:ascii="Times New Roman" w:eastAsia="仿宋" w:hAnsi="Times New Roman" w:cs="Times New Roman"/>
        </w:rPr>
        <w:t>包括国家重点研发计划在内的</w:t>
      </w:r>
      <w:r w:rsidR="005501A3" w:rsidRPr="00435D11">
        <w:rPr>
          <w:rFonts w:ascii="Times New Roman" w:eastAsia="仿宋" w:hAnsi="Times New Roman" w:cs="Times New Roman"/>
        </w:rPr>
        <w:t>国家级、省部级等纵横向科研项目</w:t>
      </w:r>
      <w:r w:rsidR="005501A3" w:rsidRPr="00435D11">
        <w:rPr>
          <w:rFonts w:ascii="Times New Roman" w:eastAsia="仿宋" w:hAnsi="Times New Roman" w:cs="Times New Roman"/>
        </w:rPr>
        <w:t>8</w:t>
      </w:r>
      <w:r w:rsidR="005501A3" w:rsidRPr="00435D11">
        <w:rPr>
          <w:rFonts w:ascii="Times New Roman" w:eastAsia="仿宋" w:hAnsi="Times New Roman" w:cs="Times New Roman"/>
        </w:rPr>
        <w:t>项，在国内外权威刊物上发表学术论文</w:t>
      </w:r>
      <w:r w:rsidR="00E93D51" w:rsidRPr="00435D11">
        <w:rPr>
          <w:rFonts w:ascii="Times New Roman" w:eastAsia="仿宋" w:hAnsi="Times New Roman" w:cs="Times New Roman"/>
        </w:rPr>
        <w:t>三十</w:t>
      </w:r>
      <w:r w:rsidR="00B90E45" w:rsidRPr="00435D11">
        <w:rPr>
          <w:rFonts w:ascii="Times New Roman" w:eastAsia="仿宋" w:hAnsi="Times New Roman" w:cs="Times New Roman"/>
        </w:rPr>
        <w:t>余</w:t>
      </w:r>
      <w:r w:rsidR="005501A3" w:rsidRPr="00435D11">
        <w:rPr>
          <w:rFonts w:ascii="Times New Roman" w:eastAsia="仿宋" w:hAnsi="Times New Roman" w:cs="Times New Roman"/>
        </w:rPr>
        <w:t>篇，其中</w:t>
      </w:r>
      <w:r w:rsidR="005501A3" w:rsidRPr="00435D11">
        <w:rPr>
          <w:rFonts w:ascii="Times New Roman" w:eastAsia="仿宋" w:hAnsi="Times New Roman" w:cs="Times New Roman"/>
        </w:rPr>
        <w:t>SCI/EI</w:t>
      </w:r>
      <w:r w:rsidR="005501A3" w:rsidRPr="00435D11">
        <w:rPr>
          <w:rFonts w:ascii="Times New Roman" w:eastAsia="仿宋" w:hAnsi="Times New Roman" w:cs="Times New Roman"/>
        </w:rPr>
        <w:t>论文</w:t>
      </w:r>
      <w:r w:rsidR="00B90E45" w:rsidRPr="00435D11">
        <w:rPr>
          <w:rFonts w:ascii="Times New Roman" w:eastAsia="仿宋" w:hAnsi="Times New Roman" w:cs="Times New Roman"/>
        </w:rPr>
        <w:t>二十余</w:t>
      </w:r>
      <w:r w:rsidR="005501A3" w:rsidRPr="00435D11">
        <w:rPr>
          <w:rFonts w:ascii="Times New Roman" w:eastAsia="仿宋" w:hAnsi="Times New Roman" w:cs="Times New Roman"/>
        </w:rPr>
        <w:t>篇</w:t>
      </w:r>
      <w:r w:rsidR="00A66725" w:rsidRPr="00435D11">
        <w:rPr>
          <w:rFonts w:ascii="Times New Roman" w:eastAsia="仿宋" w:hAnsi="Times New Roman" w:cs="Times New Roman"/>
        </w:rPr>
        <w:t>，</w:t>
      </w:r>
      <w:r w:rsidR="005501A3" w:rsidRPr="00435D11">
        <w:rPr>
          <w:rFonts w:ascii="Times New Roman" w:eastAsia="仿宋" w:hAnsi="Times New Roman" w:cs="Times New Roman"/>
        </w:rPr>
        <w:t>授权专利</w:t>
      </w:r>
      <w:r w:rsidR="00FB4109" w:rsidRPr="00435D11">
        <w:rPr>
          <w:rFonts w:ascii="Times New Roman" w:eastAsia="仿宋" w:hAnsi="Times New Roman" w:cs="Times New Roman"/>
        </w:rPr>
        <w:t>两</w:t>
      </w:r>
      <w:r w:rsidR="005501A3" w:rsidRPr="00435D11">
        <w:rPr>
          <w:rFonts w:ascii="Times New Roman" w:eastAsia="仿宋" w:hAnsi="Times New Roman" w:cs="Times New Roman"/>
        </w:rPr>
        <w:t>项</w:t>
      </w:r>
      <w:r w:rsidR="00FB4109" w:rsidRPr="00435D11">
        <w:rPr>
          <w:rFonts w:ascii="Times New Roman" w:eastAsia="仿宋" w:hAnsi="Times New Roman" w:cs="Times New Roman"/>
        </w:rPr>
        <w:t>，出版学术著作</w:t>
      </w:r>
      <w:r w:rsidR="00FB4109" w:rsidRPr="00435D11">
        <w:rPr>
          <w:rFonts w:ascii="Times New Roman" w:eastAsia="仿宋" w:hAnsi="Times New Roman" w:cs="Times New Roman"/>
        </w:rPr>
        <w:t>1</w:t>
      </w:r>
      <w:r w:rsidR="00FB4109" w:rsidRPr="00435D11">
        <w:rPr>
          <w:rFonts w:ascii="Times New Roman" w:eastAsia="仿宋" w:hAnsi="Times New Roman" w:cs="Times New Roman"/>
        </w:rPr>
        <w:t>部，获中国铁路工程有限公司科学技术奖三等奖一项</w:t>
      </w:r>
      <w:r w:rsidR="00010E0E" w:rsidRPr="00435D11">
        <w:rPr>
          <w:rFonts w:ascii="Times New Roman" w:eastAsia="仿宋" w:hAnsi="Times New Roman" w:cs="Times New Roman"/>
        </w:rPr>
        <w:t>，担任《南昌大学学报（工科版）》、</w:t>
      </w:r>
      <w:r w:rsidR="00602CFE" w:rsidRPr="00435D11">
        <w:rPr>
          <w:rFonts w:ascii="Times New Roman" w:eastAsia="仿宋" w:hAnsi="Times New Roman" w:cs="Times New Roman"/>
        </w:rPr>
        <w:t>《延安大学学报（自热科学版）》、</w:t>
      </w:r>
      <w:r w:rsidR="00010E0E" w:rsidRPr="00435D11">
        <w:rPr>
          <w:rFonts w:ascii="Times New Roman" w:eastAsia="仿宋" w:hAnsi="Times New Roman" w:cs="Times New Roman"/>
        </w:rPr>
        <w:t>《市政技术》青年编委</w:t>
      </w:r>
      <w:r w:rsidR="00A641C8" w:rsidRPr="00435D11">
        <w:rPr>
          <w:rFonts w:ascii="Times New Roman" w:eastAsia="仿宋" w:hAnsi="Times New Roman" w:cs="Times New Roman"/>
        </w:rPr>
        <w:t>。</w:t>
      </w:r>
      <w:r w:rsidR="000B1DE7" w:rsidRPr="00435D11">
        <w:rPr>
          <w:rFonts w:ascii="Times New Roman" w:eastAsia="仿宋" w:hAnsi="Times New Roman" w:cs="Times New Roman"/>
        </w:rPr>
        <w:t>讲授课程包括</w:t>
      </w:r>
      <w:r w:rsidR="00807303" w:rsidRPr="00435D11">
        <w:rPr>
          <w:rFonts w:ascii="Times New Roman" w:eastAsia="仿宋" w:hAnsi="Times New Roman" w:cs="Times New Roman"/>
        </w:rPr>
        <w:t>研究生课程（土动力学、计算岩土力学）、本科生课程（</w:t>
      </w:r>
      <w:r w:rsidR="00FB4109" w:rsidRPr="00435D11">
        <w:rPr>
          <w:rFonts w:ascii="Times New Roman" w:eastAsia="仿宋" w:hAnsi="Times New Roman" w:cs="Times New Roman"/>
        </w:rPr>
        <w:t>土力学、</w:t>
      </w:r>
      <w:r w:rsidR="00807303" w:rsidRPr="00435D11">
        <w:rPr>
          <w:rFonts w:ascii="Times New Roman" w:eastAsia="仿宋" w:hAnsi="Times New Roman" w:cs="Times New Roman"/>
        </w:rPr>
        <w:t>基础工程、</w:t>
      </w:r>
      <w:r w:rsidR="00FB4109" w:rsidRPr="00435D11">
        <w:rPr>
          <w:rFonts w:ascii="Times New Roman" w:eastAsia="仿宋" w:hAnsi="Times New Roman" w:cs="Times New Roman"/>
        </w:rPr>
        <w:t>岩土</w:t>
      </w:r>
      <w:r w:rsidR="00807303" w:rsidRPr="00435D11">
        <w:rPr>
          <w:rFonts w:ascii="Times New Roman" w:eastAsia="仿宋" w:hAnsi="Times New Roman" w:cs="Times New Roman"/>
        </w:rPr>
        <w:t>工程测试与监测</w:t>
      </w:r>
      <w:r w:rsidR="00FB4109" w:rsidRPr="00435D11">
        <w:rPr>
          <w:rFonts w:ascii="Times New Roman" w:eastAsia="仿宋" w:hAnsi="Times New Roman" w:cs="Times New Roman"/>
        </w:rPr>
        <w:t>技术</w:t>
      </w:r>
      <w:r w:rsidR="00807303" w:rsidRPr="00435D11">
        <w:rPr>
          <w:rFonts w:ascii="Times New Roman" w:eastAsia="仿宋" w:hAnsi="Times New Roman" w:cs="Times New Roman"/>
        </w:rPr>
        <w:t>），</w:t>
      </w:r>
      <w:r w:rsidR="00A641C8" w:rsidRPr="00435D11">
        <w:rPr>
          <w:rFonts w:ascii="Times New Roman" w:eastAsia="仿宋" w:hAnsi="Times New Roman" w:cs="Times New Roman"/>
        </w:rPr>
        <w:t>主要从事</w:t>
      </w:r>
      <w:r w:rsidRPr="00435D11">
        <w:rPr>
          <w:rFonts w:ascii="Times New Roman" w:eastAsia="仿宋" w:hAnsi="Times New Roman" w:cs="Times New Roman"/>
        </w:rPr>
        <w:t>特殊土力学特性、</w:t>
      </w:r>
      <w:r w:rsidR="001153EF" w:rsidRPr="00435D11">
        <w:rPr>
          <w:rFonts w:ascii="Times New Roman" w:eastAsia="仿宋" w:hAnsi="Times New Roman" w:cs="Times New Roman"/>
        </w:rPr>
        <w:t>高铁</w:t>
      </w:r>
      <w:r w:rsidRPr="00435D11">
        <w:rPr>
          <w:rFonts w:ascii="Times New Roman" w:eastAsia="仿宋" w:hAnsi="Times New Roman" w:cs="Times New Roman"/>
        </w:rPr>
        <w:t>路基</w:t>
      </w:r>
      <w:r w:rsidR="006402D7" w:rsidRPr="00435D11">
        <w:rPr>
          <w:rFonts w:ascii="Times New Roman" w:eastAsia="仿宋" w:hAnsi="Times New Roman" w:cs="Times New Roman"/>
        </w:rPr>
        <w:t>/</w:t>
      </w:r>
      <w:r w:rsidR="006402D7" w:rsidRPr="00435D11">
        <w:rPr>
          <w:rFonts w:ascii="Times New Roman" w:eastAsia="仿宋" w:hAnsi="Times New Roman" w:cs="Times New Roman"/>
        </w:rPr>
        <w:t>地基</w:t>
      </w:r>
      <w:r w:rsidRPr="00435D11">
        <w:rPr>
          <w:rFonts w:ascii="Times New Roman" w:eastAsia="仿宋" w:hAnsi="Times New Roman" w:cs="Times New Roman"/>
        </w:rPr>
        <w:t>服役性能及灾害治理、边坡生态支护技术</w:t>
      </w:r>
      <w:r w:rsidR="00A641C8" w:rsidRPr="00435D11">
        <w:rPr>
          <w:rFonts w:ascii="Times New Roman" w:eastAsia="仿宋" w:hAnsi="Times New Roman" w:cs="Times New Roman"/>
        </w:rPr>
        <w:t>的研究</w:t>
      </w:r>
      <w:r w:rsidR="00E93D51" w:rsidRPr="00435D11">
        <w:rPr>
          <w:rFonts w:ascii="Times New Roman" w:eastAsia="仿宋" w:hAnsi="Times New Roman" w:cs="Times New Roman"/>
        </w:rPr>
        <w:t>与教学工作</w:t>
      </w:r>
      <w:r w:rsidR="00A641C8" w:rsidRPr="00435D11">
        <w:rPr>
          <w:rFonts w:ascii="Times New Roman" w:eastAsia="仿宋" w:hAnsi="Times New Roman" w:cs="Times New Roman"/>
        </w:rPr>
        <w:t>。</w:t>
      </w:r>
    </w:p>
    <w:p w14:paraId="7C124C87" w14:textId="77777777" w:rsidR="00D964E5" w:rsidRPr="00435D11" w:rsidRDefault="00A641C8" w:rsidP="007A47CB">
      <w:pPr>
        <w:adjustRightInd w:val="0"/>
        <w:snapToGrid w:val="0"/>
        <w:spacing w:beforeLines="50" w:before="156" w:line="288" w:lineRule="auto"/>
        <w:rPr>
          <w:rFonts w:ascii="Times New Roman" w:eastAsia="仿宋" w:hAnsi="Times New Roman" w:cs="Times New Roman"/>
          <w:b/>
          <w:bCs/>
          <w:sz w:val="24"/>
          <w:szCs w:val="24"/>
        </w:rPr>
      </w:pPr>
      <w:proofErr w:type="gramStart"/>
      <w:r w:rsidRPr="00435D11">
        <w:rPr>
          <w:rFonts w:ascii="Times New Roman" w:eastAsia="仿宋" w:hAnsi="Times New Roman" w:cs="Times New Roman"/>
          <w:b/>
          <w:bCs/>
          <w:sz w:val="24"/>
          <w:szCs w:val="24"/>
        </w:rPr>
        <w:t>E-mail:</w:t>
      </w:r>
      <w:r w:rsidR="00F65011" w:rsidRPr="00435D11">
        <w:rPr>
          <w:rFonts w:ascii="Times New Roman" w:eastAsia="仿宋" w:hAnsi="Times New Roman" w:cs="Times New Roman"/>
          <w:b/>
          <w:bCs/>
          <w:sz w:val="24"/>
          <w:szCs w:val="24"/>
        </w:rPr>
        <w:t>jyduan91@ncu.edu.cn</w:t>
      </w:r>
      <w:proofErr w:type="gramEnd"/>
    </w:p>
    <w:p w14:paraId="650ED166" w14:textId="77777777" w:rsidR="00D964E5" w:rsidRPr="00435D11" w:rsidRDefault="00A641C8" w:rsidP="007A47CB">
      <w:pPr>
        <w:snapToGrid w:val="0"/>
        <w:spacing w:beforeLines="50" w:before="156" w:line="288" w:lineRule="auto"/>
        <w:rPr>
          <w:rFonts w:ascii="Times New Roman" w:eastAsia="仿宋" w:hAnsi="Times New Roman" w:cs="Times New Roman"/>
          <w:b/>
          <w:bCs/>
          <w:sz w:val="24"/>
          <w:szCs w:val="24"/>
        </w:rPr>
      </w:pPr>
      <w:r w:rsidRPr="00435D11">
        <w:rPr>
          <w:rFonts w:ascii="Times New Roman" w:eastAsia="仿宋" w:hAnsi="Times New Roman" w:cs="Times New Roman"/>
          <w:b/>
          <w:bCs/>
          <w:sz w:val="24"/>
          <w:szCs w:val="24"/>
        </w:rPr>
        <w:t>教育经历：</w:t>
      </w:r>
    </w:p>
    <w:p w14:paraId="04843344" w14:textId="77777777" w:rsidR="00D964E5" w:rsidRPr="00435D11" w:rsidRDefault="00A641C8">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 xml:space="preserve">(1) </w:t>
      </w:r>
      <w:r w:rsidR="00F65011" w:rsidRPr="00435D11">
        <w:rPr>
          <w:rFonts w:ascii="Times New Roman" w:eastAsia="仿宋" w:hAnsi="Times New Roman" w:cs="Times New Roman"/>
          <w:szCs w:val="21"/>
        </w:rPr>
        <w:t>2010</w:t>
      </w:r>
      <w:r w:rsidRPr="00435D11">
        <w:rPr>
          <w:rFonts w:ascii="Times New Roman" w:eastAsia="仿宋" w:hAnsi="Times New Roman" w:cs="Times New Roman"/>
          <w:szCs w:val="21"/>
        </w:rPr>
        <w:t>-09</w:t>
      </w:r>
      <w:r w:rsidRPr="00435D11">
        <w:rPr>
          <w:rFonts w:ascii="Times New Roman" w:eastAsia="仿宋" w:hAnsi="Times New Roman" w:cs="Times New Roman"/>
          <w:szCs w:val="21"/>
        </w:rPr>
        <w:t>至</w:t>
      </w:r>
      <w:r w:rsidR="00F65011" w:rsidRPr="00435D11">
        <w:rPr>
          <w:rFonts w:ascii="Times New Roman" w:eastAsia="仿宋" w:hAnsi="Times New Roman" w:cs="Times New Roman"/>
          <w:szCs w:val="21"/>
        </w:rPr>
        <w:t>2014</w:t>
      </w:r>
      <w:r w:rsidRPr="00435D11">
        <w:rPr>
          <w:rFonts w:ascii="Times New Roman" w:eastAsia="仿宋" w:hAnsi="Times New Roman" w:cs="Times New Roman"/>
          <w:szCs w:val="21"/>
        </w:rPr>
        <w:t>-07</w:t>
      </w:r>
      <w:r w:rsidRPr="00435D11">
        <w:rPr>
          <w:rFonts w:ascii="Times New Roman" w:eastAsia="仿宋" w:hAnsi="Times New Roman" w:cs="Times New Roman"/>
          <w:szCs w:val="21"/>
        </w:rPr>
        <w:t>，</w:t>
      </w:r>
      <w:r w:rsidR="00F65011" w:rsidRPr="00435D11">
        <w:rPr>
          <w:rFonts w:ascii="Times New Roman" w:eastAsia="仿宋" w:hAnsi="Times New Roman" w:cs="Times New Roman"/>
          <w:szCs w:val="21"/>
        </w:rPr>
        <w:t>中南</w:t>
      </w:r>
      <w:r w:rsidRPr="00435D11">
        <w:rPr>
          <w:rFonts w:ascii="Times New Roman" w:eastAsia="仿宋" w:hAnsi="Times New Roman" w:cs="Times New Roman"/>
          <w:szCs w:val="21"/>
        </w:rPr>
        <w:t>大学，</w:t>
      </w:r>
      <w:r w:rsidR="00F65011" w:rsidRPr="00435D11">
        <w:rPr>
          <w:rFonts w:ascii="Times New Roman" w:eastAsia="仿宋" w:hAnsi="Times New Roman" w:cs="Times New Roman"/>
          <w:szCs w:val="21"/>
        </w:rPr>
        <w:t>土木工程</w:t>
      </w:r>
      <w:r w:rsidRPr="00435D11">
        <w:rPr>
          <w:rFonts w:ascii="Times New Roman" w:eastAsia="仿宋" w:hAnsi="Times New Roman" w:cs="Times New Roman"/>
          <w:szCs w:val="21"/>
        </w:rPr>
        <w:t>，学士</w:t>
      </w:r>
      <w:r w:rsidRPr="00435D11">
        <w:rPr>
          <w:rFonts w:ascii="Times New Roman" w:eastAsia="仿宋" w:hAnsi="Times New Roman" w:cs="Times New Roman"/>
          <w:szCs w:val="21"/>
        </w:rPr>
        <w:t xml:space="preserve"> </w:t>
      </w:r>
    </w:p>
    <w:p w14:paraId="5EAF58D2" w14:textId="77777777" w:rsidR="00D964E5" w:rsidRPr="00435D11" w:rsidRDefault="00F65011">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(2) 2014-09</w:t>
      </w:r>
      <w:r w:rsidR="00A641C8" w:rsidRPr="00435D11">
        <w:rPr>
          <w:rFonts w:ascii="Times New Roman" w:eastAsia="仿宋" w:hAnsi="Times New Roman" w:cs="Times New Roman"/>
          <w:szCs w:val="21"/>
        </w:rPr>
        <w:t>至</w:t>
      </w:r>
      <w:r w:rsidRPr="00435D11">
        <w:rPr>
          <w:rFonts w:ascii="Times New Roman" w:eastAsia="仿宋" w:hAnsi="Times New Roman" w:cs="Times New Roman"/>
          <w:szCs w:val="21"/>
        </w:rPr>
        <w:t>2017-07</w:t>
      </w:r>
      <w:r w:rsidR="00A641C8" w:rsidRPr="00435D11">
        <w:rPr>
          <w:rFonts w:ascii="Times New Roman" w:eastAsia="仿宋" w:hAnsi="Times New Roman" w:cs="Times New Roman"/>
          <w:szCs w:val="21"/>
        </w:rPr>
        <w:t>，</w:t>
      </w:r>
      <w:r w:rsidRPr="00435D11">
        <w:rPr>
          <w:rFonts w:ascii="Times New Roman" w:eastAsia="仿宋" w:hAnsi="Times New Roman" w:cs="Times New Roman"/>
          <w:szCs w:val="21"/>
        </w:rPr>
        <w:t>中南大学</w:t>
      </w:r>
      <w:r w:rsidR="00A641C8" w:rsidRPr="00435D11">
        <w:rPr>
          <w:rFonts w:ascii="Times New Roman" w:eastAsia="仿宋" w:hAnsi="Times New Roman" w:cs="Times New Roman"/>
          <w:szCs w:val="21"/>
        </w:rPr>
        <w:t>，</w:t>
      </w:r>
      <w:r w:rsidRPr="00435D11">
        <w:rPr>
          <w:rFonts w:ascii="Times New Roman" w:eastAsia="仿宋" w:hAnsi="Times New Roman" w:cs="Times New Roman"/>
          <w:szCs w:val="21"/>
        </w:rPr>
        <w:t>土木工程</w:t>
      </w:r>
      <w:r w:rsidR="00A641C8" w:rsidRPr="00435D11">
        <w:rPr>
          <w:rFonts w:ascii="Times New Roman" w:eastAsia="仿宋" w:hAnsi="Times New Roman" w:cs="Times New Roman"/>
          <w:szCs w:val="21"/>
        </w:rPr>
        <w:t>，硕士</w:t>
      </w:r>
      <w:r w:rsidR="00A641C8" w:rsidRPr="00435D11">
        <w:rPr>
          <w:rFonts w:ascii="Times New Roman" w:eastAsia="仿宋" w:hAnsi="Times New Roman" w:cs="Times New Roman"/>
          <w:szCs w:val="21"/>
        </w:rPr>
        <w:t xml:space="preserve"> </w:t>
      </w:r>
    </w:p>
    <w:p w14:paraId="07EF5512" w14:textId="77777777" w:rsidR="00D964E5" w:rsidRPr="00435D11" w:rsidRDefault="00A641C8">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 xml:space="preserve">(3) </w:t>
      </w:r>
      <w:r w:rsidR="00F65011" w:rsidRPr="00435D11">
        <w:rPr>
          <w:rFonts w:ascii="Times New Roman" w:eastAsia="仿宋" w:hAnsi="Times New Roman" w:cs="Times New Roman"/>
          <w:szCs w:val="21"/>
        </w:rPr>
        <w:t>2017-09</w:t>
      </w:r>
      <w:r w:rsidRPr="00435D11">
        <w:rPr>
          <w:rFonts w:ascii="Times New Roman" w:eastAsia="仿宋" w:hAnsi="Times New Roman" w:cs="Times New Roman"/>
          <w:szCs w:val="21"/>
        </w:rPr>
        <w:t>至</w:t>
      </w:r>
      <w:r w:rsidR="00F65011" w:rsidRPr="00435D11">
        <w:rPr>
          <w:rFonts w:ascii="Times New Roman" w:eastAsia="仿宋" w:hAnsi="Times New Roman" w:cs="Times New Roman"/>
          <w:szCs w:val="21"/>
        </w:rPr>
        <w:t>2021-12</w:t>
      </w:r>
      <w:r w:rsidRPr="00435D11">
        <w:rPr>
          <w:rFonts w:ascii="Times New Roman" w:eastAsia="仿宋" w:hAnsi="Times New Roman" w:cs="Times New Roman"/>
          <w:szCs w:val="21"/>
        </w:rPr>
        <w:t>，</w:t>
      </w:r>
      <w:r w:rsidR="00F65011" w:rsidRPr="00435D11">
        <w:rPr>
          <w:rFonts w:ascii="Times New Roman" w:eastAsia="仿宋" w:hAnsi="Times New Roman" w:cs="Times New Roman"/>
          <w:szCs w:val="21"/>
        </w:rPr>
        <w:t>中南大学，土木工程</w:t>
      </w:r>
      <w:r w:rsidRPr="00435D11">
        <w:rPr>
          <w:rFonts w:ascii="Times New Roman" w:eastAsia="仿宋" w:hAnsi="Times New Roman" w:cs="Times New Roman"/>
          <w:szCs w:val="21"/>
        </w:rPr>
        <w:t>，博士</w:t>
      </w:r>
      <w:r w:rsidRPr="00435D11">
        <w:rPr>
          <w:rFonts w:ascii="Times New Roman" w:eastAsia="仿宋" w:hAnsi="Times New Roman" w:cs="Times New Roman"/>
          <w:szCs w:val="21"/>
        </w:rPr>
        <w:t xml:space="preserve"> </w:t>
      </w:r>
    </w:p>
    <w:p w14:paraId="039F52C8" w14:textId="77777777" w:rsidR="00D964E5" w:rsidRPr="00435D11" w:rsidRDefault="00A641C8" w:rsidP="007A47CB">
      <w:pPr>
        <w:snapToGrid w:val="0"/>
        <w:spacing w:beforeLines="50" w:before="156" w:line="288" w:lineRule="auto"/>
        <w:rPr>
          <w:rFonts w:ascii="Times New Roman" w:eastAsia="仿宋" w:hAnsi="Times New Roman" w:cs="Times New Roman"/>
          <w:b/>
          <w:bCs/>
          <w:sz w:val="24"/>
          <w:szCs w:val="24"/>
        </w:rPr>
      </w:pPr>
      <w:r w:rsidRPr="00435D11">
        <w:rPr>
          <w:rFonts w:ascii="Times New Roman" w:eastAsia="仿宋" w:hAnsi="Times New Roman" w:cs="Times New Roman"/>
          <w:b/>
          <w:bCs/>
          <w:sz w:val="24"/>
          <w:szCs w:val="24"/>
        </w:rPr>
        <w:t>科研与学术工作经历：</w:t>
      </w:r>
    </w:p>
    <w:p w14:paraId="123781D3" w14:textId="77777777" w:rsidR="00D964E5" w:rsidRPr="00435D11" w:rsidRDefault="00A641C8">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(1)</w:t>
      </w:r>
      <w:r w:rsidR="00F65011" w:rsidRPr="00435D11">
        <w:rPr>
          <w:rFonts w:ascii="Times New Roman" w:eastAsia="仿宋" w:hAnsi="Times New Roman" w:cs="Times New Roman"/>
          <w:szCs w:val="21"/>
        </w:rPr>
        <w:t>2022-01</w:t>
      </w:r>
      <w:r w:rsidRPr="00435D11">
        <w:rPr>
          <w:rFonts w:ascii="Times New Roman" w:eastAsia="仿宋" w:hAnsi="Times New Roman" w:cs="Times New Roman"/>
          <w:szCs w:val="21"/>
        </w:rPr>
        <w:t>至</w:t>
      </w:r>
      <w:r w:rsidR="00F65011" w:rsidRPr="00435D11">
        <w:rPr>
          <w:rFonts w:ascii="Times New Roman" w:eastAsia="仿宋" w:hAnsi="Times New Roman" w:cs="Times New Roman"/>
          <w:szCs w:val="21"/>
        </w:rPr>
        <w:t>现在</w:t>
      </w:r>
      <w:r w:rsidR="005A4F79" w:rsidRPr="00435D11">
        <w:rPr>
          <w:rFonts w:ascii="Times New Roman" w:eastAsia="仿宋" w:hAnsi="Times New Roman" w:cs="Times New Roman"/>
          <w:szCs w:val="21"/>
        </w:rPr>
        <w:t>，</w:t>
      </w:r>
      <w:r w:rsidRPr="00435D11">
        <w:rPr>
          <w:rFonts w:ascii="Times New Roman" w:eastAsia="仿宋" w:hAnsi="Times New Roman" w:cs="Times New Roman"/>
          <w:szCs w:val="21"/>
        </w:rPr>
        <w:t>南昌大学</w:t>
      </w:r>
      <w:r w:rsidR="005A4F79" w:rsidRPr="00435D11">
        <w:rPr>
          <w:rFonts w:ascii="Times New Roman" w:eastAsia="仿宋" w:hAnsi="Times New Roman" w:cs="Times New Roman"/>
          <w:szCs w:val="21"/>
        </w:rPr>
        <w:t>，</w:t>
      </w:r>
      <w:r w:rsidRPr="00435D11">
        <w:rPr>
          <w:rFonts w:ascii="Times New Roman" w:eastAsia="仿宋" w:hAnsi="Times New Roman" w:cs="Times New Roman"/>
          <w:szCs w:val="21"/>
        </w:rPr>
        <w:t>土木工程系</w:t>
      </w:r>
      <w:r w:rsidR="005A4F79" w:rsidRPr="00435D11">
        <w:rPr>
          <w:rFonts w:ascii="Times New Roman" w:eastAsia="仿宋" w:hAnsi="Times New Roman" w:cs="Times New Roman"/>
          <w:szCs w:val="21"/>
        </w:rPr>
        <w:t>，</w:t>
      </w:r>
      <w:r w:rsidR="00F65011" w:rsidRPr="00435D11">
        <w:rPr>
          <w:rFonts w:ascii="Times New Roman" w:eastAsia="仿宋" w:hAnsi="Times New Roman" w:cs="Times New Roman"/>
          <w:szCs w:val="21"/>
        </w:rPr>
        <w:t>讲师</w:t>
      </w:r>
    </w:p>
    <w:p w14:paraId="767C33D8" w14:textId="77777777" w:rsidR="00D964E5" w:rsidRPr="00435D11" w:rsidRDefault="00A641C8">
      <w:pPr>
        <w:snapToGrid w:val="0"/>
        <w:spacing w:line="288" w:lineRule="auto"/>
        <w:rPr>
          <w:rFonts w:ascii="Times New Roman" w:eastAsia="仿宋" w:hAnsi="Times New Roman" w:cs="Times New Roman"/>
          <w:b/>
          <w:bCs/>
          <w:sz w:val="24"/>
          <w:szCs w:val="24"/>
        </w:rPr>
      </w:pPr>
      <w:r w:rsidRPr="00435D11">
        <w:rPr>
          <w:rFonts w:ascii="Times New Roman" w:eastAsia="仿宋" w:hAnsi="Times New Roman" w:cs="Times New Roman"/>
          <w:szCs w:val="21"/>
        </w:rPr>
        <w:t>.......................................................</w:t>
      </w:r>
    </w:p>
    <w:p w14:paraId="15DDEE84" w14:textId="77777777" w:rsidR="00D964E5" w:rsidRPr="00435D11" w:rsidRDefault="00D964E5">
      <w:pPr>
        <w:snapToGrid w:val="0"/>
        <w:spacing w:line="288" w:lineRule="auto"/>
        <w:rPr>
          <w:rFonts w:ascii="Times New Roman" w:eastAsia="仿宋" w:hAnsi="Times New Roman" w:cs="Times New Roman"/>
          <w:b/>
          <w:bCs/>
          <w:sz w:val="24"/>
          <w:szCs w:val="24"/>
        </w:rPr>
      </w:pPr>
    </w:p>
    <w:p w14:paraId="7E13F9F8" w14:textId="77777777" w:rsidR="00D964E5" w:rsidRPr="00435D11" w:rsidRDefault="00A641C8">
      <w:pPr>
        <w:snapToGrid w:val="0"/>
        <w:spacing w:line="288" w:lineRule="auto"/>
        <w:rPr>
          <w:rFonts w:ascii="Times New Roman" w:eastAsia="仿宋" w:hAnsi="Times New Roman" w:cs="Times New Roman"/>
          <w:color w:val="FF0000"/>
          <w:szCs w:val="21"/>
        </w:rPr>
      </w:pPr>
      <w:r w:rsidRPr="00435D11">
        <w:rPr>
          <w:rFonts w:ascii="Times New Roman" w:eastAsia="仿宋" w:hAnsi="Times New Roman" w:cs="Times New Roman"/>
          <w:b/>
          <w:bCs/>
          <w:sz w:val="24"/>
          <w:szCs w:val="24"/>
        </w:rPr>
        <w:t>代表性科研项目</w:t>
      </w:r>
      <w:r w:rsidRPr="00435D11">
        <w:rPr>
          <w:rFonts w:ascii="Times New Roman" w:eastAsia="仿宋" w:hAnsi="Times New Roman" w:cs="Times New Roman"/>
          <w:b/>
          <w:bCs/>
          <w:sz w:val="24"/>
          <w:szCs w:val="24"/>
        </w:rPr>
        <w:t>/</w:t>
      </w:r>
      <w:r w:rsidRPr="00435D11">
        <w:rPr>
          <w:rFonts w:ascii="Times New Roman" w:eastAsia="仿宋" w:hAnsi="Times New Roman" w:cs="Times New Roman"/>
          <w:b/>
          <w:bCs/>
          <w:sz w:val="24"/>
          <w:szCs w:val="24"/>
        </w:rPr>
        <w:t>课题（限</w:t>
      </w:r>
      <w:r w:rsidRPr="00435D11">
        <w:rPr>
          <w:rFonts w:ascii="Times New Roman" w:eastAsia="仿宋" w:hAnsi="Times New Roman" w:cs="Times New Roman"/>
          <w:b/>
          <w:bCs/>
          <w:sz w:val="24"/>
          <w:szCs w:val="24"/>
        </w:rPr>
        <w:t>5</w:t>
      </w:r>
      <w:r w:rsidRPr="00435D11">
        <w:rPr>
          <w:rFonts w:ascii="Times New Roman" w:eastAsia="仿宋" w:hAnsi="Times New Roman" w:cs="Times New Roman"/>
          <w:b/>
          <w:bCs/>
          <w:sz w:val="24"/>
          <w:szCs w:val="24"/>
        </w:rPr>
        <w:t>项）</w:t>
      </w:r>
      <w:r w:rsidRPr="00435D11">
        <w:rPr>
          <w:rFonts w:ascii="Times New Roman" w:eastAsia="仿宋" w:hAnsi="Times New Roman" w:cs="Times New Roman"/>
          <w:szCs w:val="21"/>
        </w:rPr>
        <w:t>：</w:t>
      </w:r>
    </w:p>
    <w:p w14:paraId="6E33EFDE" w14:textId="77777777" w:rsidR="00FB4109" w:rsidRPr="00435D11" w:rsidRDefault="00A641C8" w:rsidP="00FB4109">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(1)</w:t>
      </w:r>
      <w:r w:rsidRPr="00435D11">
        <w:rPr>
          <w:rFonts w:ascii="Times New Roman" w:eastAsia="仿宋" w:hAnsi="Times New Roman" w:cs="Times New Roman"/>
          <w:szCs w:val="21"/>
        </w:rPr>
        <w:t>国家自然科学基金项目</w:t>
      </w:r>
      <w:r w:rsidRPr="00435D11">
        <w:rPr>
          <w:rFonts w:ascii="Times New Roman" w:eastAsia="仿宋" w:hAnsi="Times New Roman" w:cs="Times New Roman"/>
          <w:szCs w:val="21"/>
        </w:rPr>
        <w:t>(</w:t>
      </w:r>
      <w:r w:rsidR="00F65011" w:rsidRPr="00435D11">
        <w:rPr>
          <w:rFonts w:ascii="Times New Roman" w:eastAsia="仿宋" w:hAnsi="Times New Roman" w:cs="Times New Roman"/>
          <w:szCs w:val="21"/>
        </w:rPr>
        <w:t>52208348</w:t>
      </w:r>
      <w:r w:rsidRPr="00435D11">
        <w:rPr>
          <w:rFonts w:ascii="Times New Roman" w:eastAsia="仿宋" w:hAnsi="Times New Roman" w:cs="Times New Roman"/>
          <w:szCs w:val="21"/>
        </w:rPr>
        <w:t>)</w:t>
      </w:r>
      <w:r w:rsidRPr="00435D11">
        <w:rPr>
          <w:rFonts w:ascii="Times New Roman" w:eastAsia="仿宋" w:hAnsi="Times New Roman" w:cs="Times New Roman"/>
          <w:szCs w:val="21"/>
        </w:rPr>
        <w:t>，</w:t>
      </w:r>
      <w:r w:rsidR="0002519E" w:rsidRPr="00435D11">
        <w:rPr>
          <w:rFonts w:ascii="Times New Roman" w:eastAsia="仿宋" w:hAnsi="Times New Roman" w:cs="Times New Roman"/>
          <w:szCs w:val="21"/>
        </w:rPr>
        <w:t>基于侧向减胀效应的膨胀土地基新型抗隆起结构的工作机理及设计方法研究</w:t>
      </w:r>
      <w:r w:rsidRPr="00435D11">
        <w:rPr>
          <w:rFonts w:ascii="Times New Roman" w:eastAsia="仿宋" w:hAnsi="Times New Roman" w:cs="Times New Roman"/>
          <w:szCs w:val="21"/>
        </w:rPr>
        <w:t>，</w:t>
      </w:r>
      <w:r w:rsidRPr="00435D11">
        <w:rPr>
          <w:rFonts w:ascii="Times New Roman" w:eastAsia="仿宋" w:hAnsi="Times New Roman" w:cs="Times New Roman"/>
          <w:szCs w:val="21"/>
        </w:rPr>
        <w:t>20</w:t>
      </w:r>
      <w:r w:rsidR="0002519E" w:rsidRPr="00435D11">
        <w:rPr>
          <w:rFonts w:ascii="Times New Roman" w:eastAsia="仿宋" w:hAnsi="Times New Roman" w:cs="Times New Roman"/>
          <w:szCs w:val="21"/>
        </w:rPr>
        <w:t>23</w:t>
      </w:r>
      <w:r w:rsidRPr="00435D11">
        <w:rPr>
          <w:rFonts w:ascii="Times New Roman" w:eastAsia="仿宋" w:hAnsi="Times New Roman" w:cs="Times New Roman"/>
          <w:szCs w:val="21"/>
        </w:rPr>
        <w:t>-01-01</w:t>
      </w:r>
      <w:r w:rsidRPr="00435D11">
        <w:rPr>
          <w:rFonts w:ascii="Times New Roman" w:eastAsia="仿宋" w:hAnsi="Times New Roman" w:cs="Times New Roman"/>
          <w:szCs w:val="21"/>
        </w:rPr>
        <w:t>至</w:t>
      </w:r>
      <w:r w:rsidRPr="00435D11">
        <w:rPr>
          <w:rFonts w:ascii="Times New Roman" w:eastAsia="仿宋" w:hAnsi="Times New Roman" w:cs="Times New Roman"/>
          <w:szCs w:val="21"/>
        </w:rPr>
        <w:t>20</w:t>
      </w:r>
      <w:r w:rsidR="0002519E" w:rsidRPr="00435D11">
        <w:rPr>
          <w:rFonts w:ascii="Times New Roman" w:eastAsia="仿宋" w:hAnsi="Times New Roman" w:cs="Times New Roman"/>
          <w:szCs w:val="21"/>
        </w:rPr>
        <w:t>25</w:t>
      </w:r>
      <w:r w:rsidRPr="00435D11">
        <w:rPr>
          <w:rFonts w:ascii="Times New Roman" w:eastAsia="仿宋" w:hAnsi="Times New Roman" w:cs="Times New Roman"/>
          <w:szCs w:val="21"/>
        </w:rPr>
        <w:t>-12-31</w:t>
      </w:r>
      <w:r w:rsidRPr="00435D11">
        <w:rPr>
          <w:rFonts w:ascii="Times New Roman" w:eastAsia="仿宋" w:hAnsi="Times New Roman" w:cs="Times New Roman"/>
          <w:szCs w:val="21"/>
        </w:rPr>
        <w:t>，主持</w:t>
      </w:r>
    </w:p>
    <w:p w14:paraId="17ABF3F8" w14:textId="75B2041A" w:rsidR="00FB4109" w:rsidRPr="00435D11" w:rsidRDefault="00FB4109" w:rsidP="00FB4109">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(2)</w:t>
      </w:r>
      <w:r w:rsidRPr="00435D11">
        <w:rPr>
          <w:rFonts w:ascii="Times New Roman" w:eastAsia="仿宋" w:hAnsi="Times New Roman" w:cs="Times New Roman"/>
          <w:szCs w:val="21"/>
        </w:rPr>
        <w:t>江西省自然科学基金面上项目</w:t>
      </w:r>
      <w:r w:rsidRPr="00435D11">
        <w:rPr>
          <w:rFonts w:ascii="Times New Roman" w:eastAsia="仿宋" w:hAnsi="Times New Roman" w:cs="Times New Roman"/>
          <w:szCs w:val="21"/>
        </w:rPr>
        <w:t>(20232BAB204083)</w:t>
      </w:r>
      <w:r w:rsidRPr="00435D11">
        <w:rPr>
          <w:rFonts w:ascii="Times New Roman" w:eastAsia="仿宋" w:hAnsi="Times New Roman" w:cs="Times New Roman"/>
          <w:szCs w:val="21"/>
        </w:rPr>
        <w:t>，荷载与</w:t>
      </w:r>
      <w:proofErr w:type="gramStart"/>
      <w:r w:rsidRPr="00435D11">
        <w:rPr>
          <w:rFonts w:ascii="Times New Roman" w:eastAsia="仿宋" w:hAnsi="Times New Roman" w:cs="Times New Roman"/>
          <w:szCs w:val="21"/>
        </w:rPr>
        <w:t>湿干作用</w:t>
      </w:r>
      <w:proofErr w:type="gramEnd"/>
      <w:r w:rsidRPr="00435D11">
        <w:rPr>
          <w:rFonts w:ascii="Times New Roman" w:eastAsia="仿宋" w:hAnsi="Times New Roman" w:cs="Times New Roman"/>
          <w:szCs w:val="21"/>
        </w:rPr>
        <w:t>下膨胀土路基刚柔复合结构的胀缩机理及性能研究，</w:t>
      </w:r>
      <w:r w:rsidRPr="00435D11">
        <w:rPr>
          <w:rFonts w:ascii="Times New Roman" w:eastAsia="仿宋" w:hAnsi="Times New Roman" w:cs="Times New Roman"/>
          <w:szCs w:val="21"/>
        </w:rPr>
        <w:t>2023-07-01</w:t>
      </w:r>
      <w:r w:rsidRPr="00435D11">
        <w:rPr>
          <w:rFonts w:ascii="Times New Roman" w:eastAsia="仿宋" w:hAnsi="Times New Roman" w:cs="Times New Roman"/>
          <w:szCs w:val="21"/>
        </w:rPr>
        <w:t>至</w:t>
      </w:r>
      <w:r w:rsidRPr="00435D11">
        <w:rPr>
          <w:rFonts w:ascii="Times New Roman" w:eastAsia="仿宋" w:hAnsi="Times New Roman" w:cs="Times New Roman"/>
          <w:szCs w:val="21"/>
        </w:rPr>
        <w:t>2026-06-30</w:t>
      </w:r>
      <w:r w:rsidRPr="00435D11">
        <w:rPr>
          <w:rFonts w:ascii="Times New Roman" w:eastAsia="仿宋" w:hAnsi="Times New Roman" w:cs="Times New Roman"/>
          <w:szCs w:val="21"/>
        </w:rPr>
        <w:t>，主持</w:t>
      </w:r>
    </w:p>
    <w:p w14:paraId="6F2879C6" w14:textId="42209B92" w:rsidR="0002519E" w:rsidRPr="00435D11" w:rsidRDefault="0002519E" w:rsidP="0002519E">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w:t>
      </w:r>
      <w:r w:rsidR="00FB4109" w:rsidRPr="00435D11">
        <w:rPr>
          <w:rFonts w:ascii="Times New Roman" w:eastAsia="仿宋" w:hAnsi="Times New Roman" w:cs="Times New Roman"/>
          <w:szCs w:val="21"/>
        </w:rPr>
        <w:t>3</w:t>
      </w:r>
      <w:r w:rsidRPr="00435D11">
        <w:rPr>
          <w:rFonts w:ascii="Times New Roman" w:eastAsia="仿宋" w:hAnsi="Times New Roman" w:cs="Times New Roman"/>
          <w:szCs w:val="21"/>
        </w:rPr>
        <w:t>)</w:t>
      </w:r>
      <w:r w:rsidRPr="00435D11">
        <w:rPr>
          <w:rFonts w:ascii="Times New Roman" w:eastAsia="仿宋" w:hAnsi="Times New Roman" w:cs="Times New Roman"/>
          <w:szCs w:val="21"/>
        </w:rPr>
        <w:t>江西省自然科学基金项目</w:t>
      </w:r>
      <w:r w:rsidRPr="00435D11">
        <w:rPr>
          <w:rFonts w:ascii="Times New Roman" w:eastAsia="仿宋" w:hAnsi="Times New Roman" w:cs="Times New Roman"/>
          <w:szCs w:val="21"/>
        </w:rPr>
        <w:t>(</w:t>
      </w:r>
      <w:r w:rsidR="00C42A95" w:rsidRPr="00435D11">
        <w:rPr>
          <w:rFonts w:ascii="Times New Roman" w:eastAsia="仿宋" w:hAnsi="Times New Roman" w:cs="Times New Roman"/>
          <w:szCs w:val="21"/>
        </w:rPr>
        <w:t>20224BAB214064</w:t>
      </w:r>
      <w:r w:rsidRPr="00435D11">
        <w:rPr>
          <w:rFonts w:ascii="Times New Roman" w:eastAsia="仿宋" w:hAnsi="Times New Roman" w:cs="Times New Roman"/>
          <w:szCs w:val="21"/>
        </w:rPr>
        <w:t>)</w:t>
      </w:r>
      <w:r w:rsidRPr="00435D11">
        <w:rPr>
          <w:rFonts w:ascii="Times New Roman" w:eastAsia="仿宋" w:hAnsi="Times New Roman" w:cs="Times New Roman"/>
          <w:szCs w:val="21"/>
        </w:rPr>
        <w:t>，</w:t>
      </w:r>
      <w:r w:rsidR="00C42A95" w:rsidRPr="00435D11">
        <w:rPr>
          <w:rFonts w:ascii="Times New Roman" w:eastAsia="仿宋" w:hAnsi="Times New Roman" w:cs="Times New Roman"/>
          <w:szCs w:val="21"/>
        </w:rPr>
        <w:t>干湿循环下减胀式结构加固膨胀土地基的服役性能研究</w:t>
      </w:r>
      <w:r w:rsidRPr="00435D11">
        <w:rPr>
          <w:rFonts w:ascii="Times New Roman" w:eastAsia="仿宋" w:hAnsi="Times New Roman" w:cs="Times New Roman"/>
          <w:szCs w:val="21"/>
        </w:rPr>
        <w:t>，</w:t>
      </w:r>
      <w:r w:rsidRPr="00435D11">
        <w:rPr>
          <w:rFonts w:ascii="Times New Roman" w:eastAsia="仿宋" w:hAnsi="Times New Roman" w:cs="Times New Roman"/>
          <w:szCs w:val="21"/>
        </w:rPr>
        <w:t>2023-01-01</w:t>
      </w:r>
      <w:r w:rsidRPr="00435D11">
        <w:rPr>
          <w:rFonts w:ascii="Times New Roman" w:eastAsia="仿宋" w:hAnsi="Times New Roman" w:cs="Times New Roman"/>
          <w:szCs w:val="21"/>
        </w:rPr>
        <w:t>至</w:t>
      </w:r>
      <w:r w:rsidRPr="00435D11">
        <w:rPr>
          <w:rFonts w:ascii="Times New Roman" w:eastAsia="仿宋" w:hAnsi="Times New Roman" w:cs="Times New Roman"/>
          <w:szCs w:val="21"/>
        </w:rPr>
        <w:t>2025-12-31</w:t>
      </w:r>
      <w:r w:rsidRPr="00435D11">
        <w:rPr>
          <w:rFonts w:ascii="Times New Roman" w:eastAsia="仿宋" w:hAnsi="Times New Roman" w:cs="Times New Roman"/>
          <w:szCs w:val="21"/>
        </w:rPr>
        <w:t>，主持</w:t>
      </w:r>
    </w:p>
    <w:p w14:paraId="7ED499DC" w14:textId="44C56364" w:rsidR="00D43722" w:rsidRPr="00435D11" w:rsidRDefault="00D43722" w:rsidP="00D43722">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w:t>
      </w:r>
      <w:r w:rsidR="00FB4109" w:rsidRPr="00435D11">
        <w:rPr>
          <w:rFonts w:ascii="Times New Roman" w:eastAsia="仿宋" w:hAnsi="Times New Roman" w:cs="Times New Roman"/>
          <w:szCs w:val="21"/>
        </w:rPr>
        <w:t>4</w:t>
      </w:r>
      <w:r w:rsidRPr="00435D11">
        <w:rPr>
          <w:rFonts w:ascii="Times New Roman" w:eastAsia="仿宋" w:hAnsi="Times New Roman" w:cs="Times New Roman"/>
          <w:szCs w:val="21"/>
        </w:rPr>
        <w:t>)</w:t>
      </w:r>
      <w:r w:rsidR="00FB4109" w:rsidRPr="00435D11">
        <w:rPr>
          <w:rFonts w:ascii="Times New Roman" w:eastAsia="仿宋" w:hAnsi="Times New Roman" w:cs="Times New Roman"/>
          <w:szCs w:val="21"/>
        </w:rPr>
        <w:t>中华人民共和国</w:t>
      </w:r>
      <w:r w:rsidRPr="00435D11">
        <w:rPr>
          <w:rFonts w:ascii="Times New Roman" w:eastAsia="仿宋" w:hAnsi="Times New Roman" w:cs="Times New Roman"/>
          <w:szCs w:val="21"/>
        </w:rPr>
        <w:t>科技</w:t>
      </w:r>
      <w:proofErr w:type="gramStart"/>
      <w:r w:rsidRPr="00435D11">
        <w:rPr>
          <w:rFonts w:ascii="Times New Roman" w:eastAsia="仿宋" w:hAnsi="Times New Roman" w:cs="Times New Roman"/>
          <w:szCs w:val="21"/>
        </w:rPr>
        <w:t>部国家</w:t>
      </w:r>
      <w:proofErr w:type="gramEnd"/>
      <w:r w:rsidRPr="00435D11">
        <w:rPr>
          <w:rFonts w:ascii="Times New Roman" w:eastAsia="仿宋" w:hAnsi="Times New Roman" w:cs="Times New Roman"/>
          <w:szCs w:val="21"/>
        </w:rPr>
        <w:t>重点研发计划项目</w:t>
      </w:r>
      <w:r w:rsidRPr="00435D11">
        <w:rPr>
          <w:rFonts w:ascii="Times New Roman" w:eastAsia="仿宋" w:hAnsi="Times New Roman" w:cs="Times New Roman"/>
          <w:szCs w:val="21"/>
        </w:rPr>
        <w:t>(2019YFC1509805)</w:t>
      </w:r>
      <w:r w:rsidRPr="00435D11">
        <w:rPr>
          <w:rFonts w:ascii="Times New Roman" w:eastAsia="仿宋" w:hAnsi="Times New Roman" w:cs="Times New Roman"/>
          <w:szCs w:val="21"/>
        </w:rPr>
        <w:t>，膨胀土滑坡与工程边坡防治技术标准化及生态防护综合技术，所属专项：重大自然灾害监测预警与防范</w:t>
      </w:r>
      <w:r w:rsidRPr="00435D11">
        <w:rPr>
          <w:rFonts w:ascii="Times New Roman" w:eastAsia="仿宋" w:hAnsi="Times New Roman" w:cs="Times New Roman"/>
          <w:szCs w:val="21"/>
        </w:rPr>
        <w:t>(2019YFC1509800)</w:t>
      </w:r>
      <w:r w:rsidRPr="00435D11">
        <w:rPr>
          <w:rFonts w:ascii="Times New Roman" w:eastAsia="仿宋" w:hAnsi="Times New Roman" w:cs="Times New Roman"/>
          <w:szCs w:val="21"/>
        </w:rPr>
        <w:t>，</w:t>
      </w:r>
      <w:r w:rsidRPr="00435D11">
        <w:rPr>
          <w:rFonts w:ascii="Times New Roman" w:eastAsia="仿宋" w:hAnsi="Times New Roman" w:cs="Times New Roman"/>
          <w:szCs w:val="21"/>
        </w:rPr>
        <w:t>2019-01-01</w:t>
      </w:r>
      <w:r w:rsidRPr="00435D11">
        <w:rPr>
          <w:rFonts w:ascii="Times New Roman" w:eastAsia="仿宋" w:hAnsi="Times New Roman" w:cs="Times New Roman"/>
          <w:szCs w:val="21"/>
        </w:rPr>
        <w:t>至</w:t>
      </w:r>
      <w:r w:rsidRPr="00435D11">
        <w:rPr>
          <w:rFonts w:ascii="Times New Roman" w:eastAsia="仿宋" w:hAnsi="Times New Roman" w:cs="Times New Roman"/>
          <w:szCs w:val="21"/>
        </w:rPr>
        <w:t>2023-12-31</w:t>
      </w:r>
      <w:r w:rsidRPr="00435D11">
        <w:rPr>
          <w:rFonts w:ascii="Times New Roman" w:eastAsia="仿宋" w:hAnsi="Times New Roman" w:cs="Times New Roman"/>
          <w:szCs w:val="21"/>
        </w:rPr>
        <w:t>，主要参与人</w:t>
      </w:r>
    </w:p>
    <w:p w14:paraId="7F72CAFD" w14:textId="77777777" w:rsidR="0075485D" w:rsidRPr="00435D11" w:rsidRDefault="0075485D" w:rsidP="0075485D">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w:t>
      </w:r>
      <w:r w:rsidR="005D1B48" w:rsidRPr="00435D11">
        <w:rPr>
          <w:rFonts w:ascii="Times New Roman" w:eastAsia="仿宋" w:hAnsi="Times New Roman" w:cs="Times New Roman"/>
          <w:szCs w:val="21"/>
        </w:rPr>
        <w:t>5</w:t>
      </w:r>
      <w:r w:rsidRPr="00435D11">
        <w:rPr>
          <w:rFonts w:ascii="Times New Roman" w:eastAsia="仿宋" w:hAnsi="Times New Roman" w:cs="Times New Roman"/>
          <w:szCs w:val="21"/>
        </w:rPr>
        <w:t>)</w:t>
      </w:r>
      <w:r w:rsidRPr="00435D11">
        <w:rPr>
          <w:rFonts w:ascii="Times New Roman" w:eastAsia="仿宋" w:hAnsi="Times New Roman" w:cs="Times New Roman"/>
          <w:szCs w:val="21"/>
        </w:rPr>
        <w:t>中铁九局集团有限公司技术开发项目</w:t>
      </w:r>
      <w:r w:rsidRPr="00435D11">
        <w:rPr>
          <w:rFonts w:ascii="Times New Roman" w:eastAsia="仿宋" w:hAnsi="Times New Roman" w:cs="Times New Roman"/>
          <w:szCs w:val="21"/>
        </w:rPr>
        <w:t>(</w:t>
      </w:r>
      <w:r w:rsidR="00D20183" w:rsidRPr="00435D11">
        <w:rPr>
          <w:rFonts w:ascii="Times New Roman" w:eastAsia="仿宋" w:hAnsi="Times New Roman" w:cs="Times New Roman"/>
          <w:szCs w:val="21"/>
        </w:rPr>
        <w:t>XKGT-07-GGB2022-037</w:t>
      </w:r>
      <w:r w:rsidRPr="00435D11">
        <w:rPr>
          <w:rFonts w:ascii="Times New Roman" w:eastAsia="仿宋" w:hAnsi="Times New Roman" w:cs="Times New Roman"/>
          <w:szCs w:val="21"/>
        </w:rPr>
        <w:t>)</w:t>
      </w:r>
      <w:r w:rsidRPr="00435D11">
        <w:rPr>
          <w:rFonts w:ascii="Times New Roman" w:eastAsia="仿宋" w:hAnsi="Times New Roman" w:cs="Times New Roman"/>
          <w:szCs w:val="21"/>
        </w:rPr>
        <w:t>，</w:t>
      </w:r>
      <w:r w:rsidR="00D20183" w:rsidRPr="00435D11">
        <w:rPr>
          <w:rFonts w:ascii="Times New Roman" w:eastAsia="仿宋" w:hAnsi="Times New Roman" w:cs="Times New Roman"/>
          <w:szCs w:val="21"/>
        </w:rPr>
        <w:t>西康高铁膨胀土路基建造关键技术研究</w:t>
      </w:r>
      <w:r w:rsidRPr="00435D11">
        <w:rPr>
          <w:rFonts w:ascii="Times New Roman" w:eastAsia="仿宋" w:hAnsi="Times New Roman" w:cs="Times New Roman"/>
          <w:szCs w:val="21"/>
        </w:rPr>
        <w:t>，</w:t>
      </w:r>
      <w:r w:rsidRPr="00435D11">
        <w:rPr>
          <w:rFonts w:ascii="Times New Roman" w:eastAsia="仿宋" w:hAnsi="Times New Roman" w:cs="Times New Roman"/>
          <w:szCs w:val="21"/>
        </w:rPr>
        <w:t>202</w:t>
      </w:r>
      <w:r w:rsidR="00D20183" w:rsidRPr="00435D11">
        <w:rPr>
          <w:rFonts w:ascii="Times New Roman" w:eastAsia="仿宋" w:hAnsi="Times New Roman" w:cs="Times New Roman"/>
          <w:szCs w:val="21"/>
        </w:rPr>
        <w:t>2</w:t>
      </w:r>
      <w:r w:rsidRPr="00435D11">
        <w:rPr>
          <w:rFonts w:ascii="Times New Roman" w:eastAsia="仿宋" w:hAnsi="Times New Roman" w:cs="Times New Roman"/>
          <w:szCs w:val="21"/>
        </w:rPr>
        <w:t>-</w:t>
      </w:r>
      <w:r w:rsidR="00D20183" w:rsidRPr="00435D11">
        <w:rPr>
          <w:rFonts w:ascii="Times New Roman" w:eastAsia="仿宋" w:hAnsi="Times New Roman" w:cs="Times New Roman"/>
          <w:szCs w:val="21"/>
        </w:rPr>
        <w:t>03</w:t>
      </w:r>
      <w:r w:rsidRPr="00435D11">
        <w:rPr>
          <w:rFonts w:ascii="Times New Roman" w:eastAsia="仿宋" w:hAnsi="Times New Roman" w:cs="Times New Roman"/>
          <w:szCs w:val="21"/>
        </w:rPr>
        <w:t>-01</w:t>
      </w:r>
      <w:r w:rsidRPr="00435D11">
        <w:rPr>
          <w:rFonts w:ascii="Times New Roman" w:eastAsia="仿宋" w:hAnsi="Times New Roman" w:cs="Times New Roman"/>
          <w:szCs w:val="21"/>
        </w:rPr>
        <w:t>至</w:t>
      </w:r>
      <w:r w:rsidRPr="00435D11">
        <w:rPr>
          <w:rFonts w:ascii="Times New Roman" w:eastAsia="仿宋" w:hAnsi="Times New Roman" w:cs="Times New Roman"/>
          <w:szCs w:val="21"/>
        </w:rPr>
        <w:t>202</w:t>
      </w:r>
      <w:r w:rsidR="00D20183" w:rsidRPr="00435D11">
        <w:rPr>
          <w:rFonts w:ascii="Times New Roman" w:eastAsia="仿宋" w:hAnsi="Times New Roman" w:cs="Times New Roman"/>
          <w:szCs w:val="21"/>
        </w:rPr>
        <w:t>4</w:t>
      </w:r>
      <w:r w:rsidRPr="00435D11">
        <w:rPr>
          <w:rFonts w:ascii="Times New Roman" w:eastAsia="仿宋" w:hAnsi="Times New Roman" w:cs="Times New Roman"/>
          <w:szCs w:val="21"/>
        </w:rPr>
        <w:t>-12-31</w:t>
      </w:r>
      <w:r w:rsidRPr="00435D11">
        <w:rPr>
          <w:rFonts w:ascii="Times New Roman" w:eastAsia="仿宋" w:hAnsi="Times New Roman" w:cs="Times New Roman"/>
          <w:szCs w:val="21"/>
        </w:rPr>
        <w:t>，</w:t>
      </w:r>
      <w:r w:rsidR="00562DD9" w:rsidRPr="00435D11">
        <w:rPr>
          <w:rFonts w:ascii="Times New Roman" w:eastAsia="仿宋" w:hAnsi="Times New Roman" w:cs="Times New Roman"/>
          <w:szCs w:val="21"/>
        </w:rPr>
        <w:t>主要</w:t>
      </w:r>
      <w:r w:rsidR="00D20183" w:rsidRPr="00435D11">
        <w:rPr>
          <w:rFonts w:ascii="Times New Roman" w:eastAsia="仿宋" w:hAnsi="Times New Roman" w:cs="Times New Roman"/>
          <w:szCs w:val="21"/>
        </w:rPr>
        <w:t>负责</w:t>
      </w:r>
      <w:r w:rsidR="00562DD9" w:rsidRPr="00435D11">
        <w:rPr>
          <w:rFonts w:ascii="Times New Roman" w:eastAsia="仿宋" w:hAnsi="Times New Roman" w:cs="Times New Roman"/>
          <w:szCs w:val="21"/>
        </w:rPr>
        <w:t>人</w:t>
      </w:r>
    </w:p>
    <w:p w14:paraId="71E2413F" w14:textId="77777777" w:rsidR="00D964E5" w:rsidRPr="00435D11" w:rsidRDefault="00A641C8">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w:t>
      </w:r>
    </w:p>
    <w:p w14:paraId="0FEDF91D" w14:textId="77777777" w:rsidR="00D964E5" w:rsidRPr="00435D11" w:rsidRDefault="00D964E5">
      <w:pPr>
        <w:snapToGrid w:val="0"/>
        <w:spacing w:line="288" w:lineRule="auto"/>
        <w:rPr>
          <w:rFonts w:ascii="Times New Roman" w:eastAsia="仿宋" w:hAnsi="Times New Roman" w:cs="Times New Roman"/>
          <w:szCs w:val="21"/>
        </w:rPr>
      </w:pPr>
    </w:p>
    <w:p w14:paraId="377A7E50" w14:textId="77777777" w:rsidR="00D964E5" w:rsidRPr="00435D11" w:rsidRDefault="00A641C8">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b/>
          <w:bCs/>
          <w:sz w:val="24"/>
          <w:szCs w:val="24"/>
        </w:rPr>
        <w:t>代表性科研成果（限</w:t>
      </w:r>
      <w:r w:rsidRPr="00435D11">
        <w:rPr>
          <w:rFonts w:ascii="Times New Roman" w:eastAsia="仿宋" w:hAnsi="Times New Roman" w:cs="Times New Roman"/>
          <w:b/>
          <w:bCs/>
          <w:sz w:val="24"/>
          <w:szCs w:val="24"/>
        </w:rPr>
        <w:t>10</w:t>
      </w:r>
      <w:r w:rsidRPr="00435D11">
        <w:rPr>
          <w:rFonts w:ascii="Times New Roman" w:eastAsia="仿宋" w:hAnsi="Times New Roman" w:cs="Times New Roman"/>
          <w:b/>
          <w:bCs/>
          <w:sz w:val="24"/>
          <w:szCs w:val="24"/>
        </w:rPr>
        <w:t>项）：</w:t>
      </w:r>
    </w:p>
    <w:p w14:paraId="6FB28818" w14:textId="2728BE37" w:rsidR="003560B7" w:rsidRPr="00435D11" w:rsidRDefault="00B30EC6">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(1)</w:t>
      </w:r>
      <w:r w:rsidR="003560B7" w:rsidRPr="00435D11">
        <w:rPr>
          <w:rFonts w:ascii="Times New Roman" w:eastAsia="仿宋" w:hAnsi="Times New Roman" w:cs="Times New Roman"/>
          <w:szCs w:val="21"/>
        </w:rPr>
        <w:t xml:space="preserve"> </w:t>
      </w:r>
      <w:proofErr w:type="spellStart"/>
      <w:r w:rsidR="003560B7" w:rsidRPr="00435D11">
        <w:rPr>
          <w:rFonts w:ascii="Times New Roman" w:eastAsia="仿宋" w:hAnsi="Times New Roman" w:cs="Times New Roman"/>
          <w:szCs w:val="21"/>
        </w:rPr>
        <w:t>Su</w:t>
      </w:r>
      <w:proofErr w:type="spellEnd"/>
      <w:r w:rsidR="003560B7" w:rsidRPr="00435D11">
        <w:rPr>
          <w:rFonts w:ascii="Times New Roman" w:eastAsia="仿宋" w:hAnsi="Times New Roman" w:cs="Times New Roman"/>
          <w:szCs w:val="21"/>
        </w:rPr>
        <w:t xml:space="preserve"> Yu, Zhang Yue, Duan Junyi*, Gao </w:t>
      </w:r>
      <w:proofErr w:type="spellStart"/>
      <w:r w:rsidR="003560B7" w:rsidRPr="00435D11">
        <w:rPr>
          <w:rFonts w:ascii="Times New Roman" w:eastAsia="仿宋" w:hAnsi="Times New Roman" w:cs="Times New Roman"/>
          <w:szCs w:val="21"/>
        </w:rPr>
        <w:t>Jianglin</w:t>
      </w:r>
      <w:proofErr w:type="spellEnd"/>
      <w:r w:rsidR="003560B7" w:rsidRPr="00435D11">
        <w:rPr>
          <w:rFonts w:ascii="Times New Roman" w:eastAsia="仿宋" w:hAnsi="Times New Roman" w:cs="Times New Roman"/>
          <w:szCs w:val="21"/>
        </w:rPr>
        <w:t xml:space="preserve">, Wang Zhongzheng, Liu Da, Han Bo, Zhu </w:t>
      </w:r>
      <w:proofErr w:type="spellStart"/>
      <w:r w:rsidR="003560B7" w:rsidRPr="00435D11">
        <w:rPr>
          <w:rFonts w:ascii="Times New Roman" w:eastAsia="仿宋" w:hAnsi="Times New Roman" w:cs="Times New Roman"/>
          <w:szCs w:val="21"/>
        </w:rPr>
        <w:t>Wenzhe</w:t>
      </w:r>
      <w:proofErr w:type="spellEnd"/>
      <w:r w:rsidR="003560B7" w:rsidRPr="00435D11">
        <w:rPr>
          <w:rFonts w:ascii="Times New Roman" w:eastAsia="仿宋" w:hAnsi="Times New Roman" w:cs="Times New Roman"/>
          <w:szCs w:val="21"/>
        </w:rPr>
        <w:t>. Investigation on the resilient modulus of soil mixture at various water contents and coarse grain contents under train moving loads[J]. Journal of Zhejiang University-SCIENCE A (Applied Physics &amp; Engineering), 2024.</w:t>
      </w:r>
      <w:r w:rsidR="003560B7" w:rsidRPr="00435D11">
        <w:rPr>
          <w:rFonts w:ascii="Times New Roman" w:hAnsi="Times New Roman" w:cs="Times New Roman"/>
        </w:rPr>
        <w:t xml:space="preserve"> </w:t>
      </w:r>
      <w:r w:rsidR="003560B7" w:rsidRPr="00435D11">
        <w:rPr>
          <w:rFonts w:ascii="Times New Roman" w:eastAsia="仿宋" w:hAnsi="Times New Roman" w:cs="Times New Roman"/>
          <w:szCs w:val="21"/>
        </w:rPr>
        <w:t>https://doi.org/10.1631/jzus.A2300492</w:t>
      </w:r>
      <w:r w:rsidR="00CC4523" w:rsidRPr="00435D11">
        <w:rPr>
          <w:rFonts w:ascii="Times New Roman" w:eastAsia="仿宋" w:hAnsi="Times New Roman" w:cs="Times New Roman"/>
          <w:szCs w:val="21"/>
        </w:rPr>
        <w:t>.SCI</w:t>
      </w:r>
    </w:p>
    <w:p w14:paraId="714CA66A" w14:textId="1657ADB6" w:rsidR="00B30EC6" w:rsidRPr="00435D11" w:rsidRDefault="003560B7">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lastRenderedPageBreak/>
        <w:t>(2)</w:t>
      </w:r>
      <w:r w:rsidR="00E01B3D" w:rsidRPr="00435D11">
        <w:rPr>
          <w:rFonts w:ascii="Times New Roman" w:eastAsia="仿宋" w:hAnsi="Times New Roman" w:cs="Times New Roman"/>
          <w:szCs w:val="21"/>
        </w:rPr>
        <w:t xml:space="preserve"> </w:t>
      </w:r>
      <w:r w:rsidR="00E01B3D" w:rsidRPr="00435D11">
        <w:rPr>
          <w:rFonts w:ascii="Times New Roman" w:eastAsia="仿宋" w:hAnsi="Times New Roman" w:cs="Times New Roman"/>
          <w:szCs w:val="21"/>
        </w:rPr>
        <w:t>段君义，吴俊江，粟雨，吕志涛，林宇亮，杨果林</w:t>
      </w:r>
      <w:r w:rsidR="00E01B3D" w:rsidRPr="00435D11">
        <w:rPr>
          <w:rFonts w:ascii="Times New Roman" w:eastAsia="仿宋" w:hAnsi="Times New Roman" w:cs="Times New Roman"/>
          <w:szCs w:val="21"/>
        </w:rPr>
        <w:t>.</w:t>
      </w:r>
      <w:r w:rsidR="00B30EC6" w:rsidRPr="00435D11">
        <w:rPr>
          <w:rFonts w:ascii="Times New Roman" w:eastAsia="仿宋" w:hAnsi="Times New Roman" w:cs="Times New Roman"/>
          <w:szCs w:val="21"/>
        </w:rPr>
        <w:t xml:space="preserve"> </w:t>
      </w:r>
      <w:r w:rsidR="00E01B3D" w:rsidRPr="00435D11">
        <w:rPr>
          <w:rFonts w:ascii="Times New Roman" w:eastAsia="仿宋" w:hAnsi="Times New Roman" w:cs="Times New Roman"/>
          <w:szCs w:val="21"/>
        </w:rPr>
        <w:t>浅层膨胀土及其纤维改良土的剪切强度特性</w:t>
      </w:r>
      <w:r w:rsidR="00B30EC6" w:rsidRPr="00435D11">
        <w:rPr>
          <w:rFonts w:ascii="Times New Roman" w:eastAsia="仿宋" w:hAnsi="Times New Roman" w:cs="Times New Roman"/>
          <w:szCs w:val="21"/>
        </w:rPr>
        <w:t xml:space="preserve">[J]. </w:t>
      </w:r>
      <w:r w:rsidR="00E01B3D" w:rsidRPr="00435D11">
        <w:rPr>
          <w:rFonts w:ascii="Times New Roman" w:eastAsia="仿宋" w:hAnsi="Times New Roman" w:cs="Times New Roman"/>
          <w:szCs w:val="21"/>
        </w:rPr>
        <w:t>浙江大学学报（工学版）</w:t>
      </w:r>
      <w:r w:rsidR="00B30EC6" w:rsidRPr="00435D11">
        <w:rPr>
          <w:rFonts w:ascii="Times New Roman" w:eastAsia="仿宋" w:hAnsi="Times New Roman" w:cs="Times New Roman"/>
          <w:szCs w:val="21"/>
        </w:rPr>
        <w:t>, 202</w:t>
      </w:r>
      <w:r w:rsidR="00E01B3D" w:rsidRPr="00435D11">
        <w:rPr>
          <w:rFonts w:ascii="Times New Roman" w:eastAsia="仿宋" w:hAnsi="Times New Roman" w:cs="Times New Roman"/>
          <w:szCs w:val="21"/>
        </w:rPr>
        <w:t>4</w:t>
      </w:r>
      <w:r w:rsidR="00B30EC6" w:rsidRPr="00435D11">
        <w:rPr>
          <w:rFonts w:ascii="Times New Roman" w:eastAsia="仿宋" w:hAnsi="Times New Roman" w:cs="Times New Roman"/>
          <w:szCs w:val="21"/>
        </w:rPr>
        <w:t xml:space="preserve">, </w:t>
      </w:r>
      <w:r w:rsidR="00E01B3D" w:rsidRPr="00435D11">
        <w:rPr>
          <w:rFonts w:ascii="Times New Roman" w:eastAsia="仿宋" w:hAnsi="Times New Roman" w:cs="Times New Roman"/>
          <w:szCs w:val="21"/>
        </w:rPr>
        <w:t>58</w:t>
      </w:r>
      <w:r w:rsidR="00B30EC6" w:rsidRPr="00435D11">
        <w:rPr>
          <w:rFonts w:ascii="Times New Roman" w:eastAsia="仿宋" w:hAnsi="Times New Roman" w:cs="Times New Roman"/>
          <w:szCs w:val="21"/>
        </w:rPr>
        <w:t xml:space="preserve">(3): </w:t>
      </w:r>
      <w:r w:rsidR="00E01B3D" w:rsidRPr="00435D11">
        <w:rPr>
          <w:rFonts w:ascii="Times New Roman" w:eastAsia="仿宋" w:hAnsi="Times New Roman" w:cs="Times New Roman"/>
          <w:szCs w:val="21"/>
        </w:rPr>
        <w:t>547</w:t>
      </w:r>
      <w:r w:rsidR="00B30EC6" w:rsidRPr="00435D11">
        <w:rPr>
          <w:rFonts w:ascii="Times New Roman" w:eastAsia="仿宋" w:hAnsi="Times New Roman" w:cs="Times New Roman"/>
          <w:szCs w:val="21"/>
        </w:rPr>
        <w:t>-</w:t>
      </w:r>
      <w:r w:rsidR="00E01B3D" w:rsidRPr="00435D11">
        <w:rPr>
          <w:rFonts w:ascii="Times New Roman" w:eastAsia="仿宋" w:hAnsi="Times New Roman" w:cs="Times New Roman"/>
          <w:szCs w:val="21"/>
        </w:rPr>
        <w:t>556+569</w:t>
      </w:r>
      <w:r w:rsidR="00B30EC6" w:rsidRPr="00435D11">
        <w:rPr>
          <w:rFonts w:ascii="Times New Roman" w:eastAsia="仿宋" w:hAnsi="Times New Roman" w:cs="Times New Roman"/>
          <w:szCs w:val="21"/>
        </w:rPr>
        <w:t>.EI.</w:t>
      </w:r>
    </w:p>
    <w:p w14:paraId="4D9D403A" w14:textId="3CAFCD0C" w:rsidR="00E01B3D" w:rsidRPr="00435D11" w:rsidRDefault="00E01B3D">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 xml:space="preserve">(3) Lu Li, Lin </w:t>
      </w:r>
      <w:proofErr w:type="spellStart"/>
      <w:r w:rsidRPr="00435D11">
        <w:rPr>
          <w:rFonts w:ascii="Times New Roman" w:eastAsia="仿宋" w:hAnsi="Times New Roman" w:cs="Times New Roman"/>
          <w:szCs w:val="21"/>
        </w:rPr>
        <w:t>Yuliang</w:t>
      </w:r>
      <w:proofErr w:type="spellEnd"/>
      <w:r w:rsidRPr="00435D11">
        <w:rPr>
          <w:rFonts w:ascii="Times New Roman" w:eastAsia="仿宋" w:hAnsi="Times New Roman" w:cs="Times New Roman"/>
          <w:szCs w:val="21"/>
        </w:rPr>
        <w:t xml:space="preserve">, Guo </w:t>
      </w:r>
      <w:proofErr w:type="spellStart"/>
      <w:r w:rsidRPr="00435D11">
        <w:rPr>
          <w:rFonts w:ascii="Times New Roman" w:eastAsia="仿宋" w:hAnsi="Times New Roman" w:cs="Times New Roman"/>
          <w:szCs w:val="21"/>
        </w:rPr>
        <w:t>Dongdong</w:t>
      </w:r>
      <w:proofErr w:type="spellEnd"/>
      <w:r w:rsidRPr="00435D11">
        <w:rPr>
          <w:rFonts w:ascii="Times New Roman" w:eastAsia="仿宋" w:hAnsi="Times New Roman" w:cs="Times New Roman"/>
          <w:szCs w:val="21"/>
        </w:rPr>
        <w:t>, Xing Hao, Zhang Zhen, Duan Junyi. A modified Newmark block method for determining the seismic displacement of a slope reinforced by prestressed anchors[J]. Computers and Geotechnics, 2023, 162: 105697.SCI</w:t>
      </w:r>
    </w:p>
    <w:p w14:paraId="24992B2B" w14:textId="5E1C237C" w:rsidR="00B30EC6" w:rsidRPr="00435D11" w:rsidRDefault="00B30EC6">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w:t>
      </w:r>
      <w:r w:rsidR="00E01B3D" w:rsidRPr="00435D11">
        <w:rPr>
          <w:rFonts w:ascii="Times New Roman" w:eastAsia="仿宋" w:hAnsi="Times New Roman" w:cs="Times New Roman"/>
          <w:szCs w:val="21"/>
        </w:rPr>
        <w:t>4</w:t>
      </w:r>
      <w:r w:rsidRPr="00435D11">
        <w:rPr>
          <w:rFonts w:ascii="Times New Roman" w:eastAsia="仿宋" w:hAnsi="Times New Roman" w:cs="Times New Roman"/>
          <w:szCs w:val="21"/>
        </w:rPr>
        <w:t>)</w:t>
      </w:r>
      <w:r w:rsidR="003560B7"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段君义</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杨果林</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刘洋</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阚京梁</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张立伟</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浸水对无</w:t>
      </w:r>
      <w:proofErr w:type="gramStart"/>
      <w:r w:rsidRPr="00435D11">
        <w:rPr>
          <w:rFonts w:ascii="Times New Roman" w:eastAsia="仿宋" w:hAnsi="Times New Roman" w:cs="Times New Roman"/>
          <w:szCs w:val="21"/>
        </w:rPr>
        <w:t>砟</w:t>
      </w:r>
      <w:proofErr w:type="gramEnd"/>
      <w:r w:rsidRPr="00435D11">
        <w:rPr>
          <w:rFonts w:ascii="Times New Roman" w:eastAsia="仿宋" w:hAnsi="Times New Roman" w:cs="Times New Roman"/>
          <w:szCs w:val="21"/>
        </w:rPr>
        <w:t>轨道膨胀土路基力学行为与变形特征的影响</w:t>
      </w:r>
      <w:r w:rsidRPr="00435D11">
        <w:rPr>
          <w:rFonts w:ascii="Times New Roman" w:eastAsia="仿宋" w:hAnsi="Times New Roman" w:cs="Times New Roman"/>
          <w:szCs w:val="21"/>
        </w:rPr>
        <w:t xml:space="preserve">[J]. </w:t>
      </w:r>
      <w:r w:rsidRPr="00435D11">
        <w:rPr>
          <w:rFonts w:ascii="Times New Roman" w:eastAsia="仿宋" w:hAnsi="Times New Roman" w:cs="Times New Roman"/>
          <w:szCs w:val="21"/>
        </w:rPr>
        <w:t>铁道学报</w:t>
      </w:r>
      <w:r w:rsidRPr="00435D11">
        <w:rPr>
          <w:rFonts w:ascii="Times New Roman" w:eastAsia="仿宋" w:hAnsi="Times New Roman" w:cs="Times New Roman"/>
          <w:szCs w:val="21"/>
        </w:rPr>
        <w:t>, 2022, 44(4): 119-126.EI</w:t>
      </w:r>
    </w:p>
    <w:p w14:paraId="2319D170" w14:textId="6ACBC9C5" w:rsidR="00D964E5" w:rsidRPr="00435D11" w:rsidRDefault="00A641C8">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w:t>
      </w:r>
      <w:r w:rsidR="00E01B3D" w:rsidRPr="00435D11">
        <w:rPr>
          <w:rFonts w:ascii="Times New Roman" w:eastAsia="仿宋" w:hAnsi="Times New Roman" w:cs="Times New Roman"/>
          <w:szCs w:val="21"/>
        </w:rPr>
        <w:t>5</w:t>
      </w:r>
      <w:r w:rsidRPr="00435D11">
        <w:rPr>
          <w:rFonts w:ascii="Times New Roman" w:eastAsia="仿宋" w:hAnsi="Times New Roman" w:cs="Times New Roman"/>
          <w:szCs w:val="21"/>
        </w:rPr>
        <w:t xml:space="preserve">) </w:t>
      </w:r>
      <w:r w:rsidR="00B30EC6" w:rsidRPr="00435D11">
        <w:rPr>
          <w:rFonts w:ascii="Times New Roman" w:eastAsia="仿宋" w:hAnsi="Times New Roman" w:cs="Times New Roman"/>
          <w:szCs w:val="21"/>
        </w:rPr>
        <w:t>Duan,</w:t>
      </w:r>
      <w:r w:rsidR="00E01B3D" w:rsidRPr="00435D11">
        <w:rPr>
          <w:rFonts w:ascii="Times New Roman" w:eastAsia="仿宋" w:hAnsi="Times New Roman" w:cs="Times New Roman"/>
          <w:szCs w:val="21"/>
        </w:rPr>
        <w:t xml:space="preserve"> </w:t>
      </w:r>
      <w:r w:rsidR="00B30EC6" w:rsidRPr="00435D11">
        <w:rPr>
          <w:rFonts w:ascii="Times New Roman" w:eastAsia="仿宋" w:hAnsi="Times New Roman" w:cs="Times New Roman"/>
          <w:szCs w:val="21"/>
        </w:rPr>
        <w:t xml:space="preserve">Junyi, Yang, Gulin, Lin, </w:t>
      </w:r>
      <w:proofErr w:type="spellStart"/>
      <w:r w:rsidR="00B30EC6" w:rsidRPr="00435D11">
        <w:rPr>
          <w:rFonts w:ascii="Times New Roman" w:eastAsia="仿宋" w:hAnsi="Times New Roman" w:cs="Times New Roman"/>
          <w:szCs w:val="21"/>
        </w:rPr>
        <w:t>Yuliang</w:t>
      </w:r>
      <w:proofErr w:type="spellEnd"/>
      <w:r w:rsidR="00B30EC6" w:rsidRPr="00435D11">
        <w:rPr>
          <w:rFonts w:ascii="Times New Roman" w:eastAsia="仿宋" w:hAnsi="Times New Roman" w:cs="Times New Roman"/>
          <w:szCs w:val="21"/>
        </w:rPr>
        <w:t>, Cheng Xinting, Dai Zhihao. Experimental investigation of a reinforced soil retaining wall with a flexible geogrid-wrapped ecological bag facing[J]. Geotextiles and Geomembranes, 2021, 49(1): 19-31.</w:t>
      </w:r>
      <w:r w:rsidRPr="00435D11">
        <w:rPr>
          <w:rFonts w:ascii="Times New Roman" w:eastAsia="仿宋" w:hAnsi="Times New Roman" w:cs="Times New Roman"/>
          <w:szCs w:val="21"/>
        </w:rPr>
        <w:t>SCI</w:t>
      </w:r>
    </w:p>
    <w:p w14:paraId="30846DBC" w14:textId="0970AAFA" w:rsidR="00B30EC6" w:rsidRPr="00435D11" w:rsidRDefault="00B30EC6">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w:t>
      </w:r>
      <w:r w:rsidR="00E01B3D" w:rsidRPr="00435D11">
        <w:rPr>
          <w:rFonts w:ascii="Times New Roman" w:eastAsia="仿宋" w:hAnsi="Times New Roman" w:cs="Times New Roman"/>
          <w:szCs w:val="21"/>
        </w:rPr>
        <w:t>6</w:t>
      </w:r>
      <w:r w:rsidRPr="00435D11">
        <w:rPr>
          <w:rFonts w:ascii="Times New Roman" w:eastAsia="仿宋" w:hAnsi="Times New Roman" w:cs="Times New Roman"/>
          <w:szCs w:val="21"/>
        </w:rPr>
        <w:t xml:space="preserve">) Duan, Junyi, Yang, Gulin, Hu Min, Wang Gang, Lin </w:t>
      </w:r>
      <w:proofErr w:type="spellStart"/>
      <w:r w:rsidRPr="00435D11">
        <w:rPr>
          <w:rFonts w:ascii="Times New Roman" w:eastAsia="仿宋" w:hAnsi="Times New Roman" w:cs="Times New Roman"/>
          <w:szCs w:val="21"/>
        </w:rPr>
        <w:t>Yuliang</w:t>
      </w:r>
      <w:proofErr w:type="spellEnd"/>
      <w:r w:rsidRPr="00435D11">
        <w:rPr>
          <w:rFonts w:ascii="Times New Roman" w:eastAsia="仿宋" w:hAnsi="Times New Roman" w:cs="Times New Roman"/>
          <w:szCs w:val="21"/>
        </w:rPr>
        <w:t>. Heave performance of a ballastless track subgrade of double line high-speed railway filled with micro-expansive andesite under water immersion[J]. Construction and Building Materials, 2020, 252: 119087.SCI</w:t>
      </w:r>
    </w:p>
    <w:p w14:paraId="63729A0A" w14:textId="5DEEF57A" w:rsidR="00B30EC6" w:rsidRPr="00435D11" w:rsidRDefault="00B30EC6">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w:t>
      </w:r>
      <w:r w:rsidR="00E01B3D" w:rsidRPr="00435D11">
        <w:rPr>
          <w:rFonts w:ascii="Times New Roman" w:eastAsia="仿宋" w:hAnsi="Times New Roman" w:cs="Times New Roman"/>
          <w:szCs w:val="21"/>
        </w:rPr>
        <w:t>7</w:t>
      </w:r>
      <w:r w:rsidRPr="00435D11">
        <w:rPr>
          <w:rFonts w:ascii="Times New Roman" w:eastAsia="仿宋" w:hAnsi="Times New Roman" w:cs="Times New Roman"/>
          <w:szCs w:val="21"/>
        </w:rPr>
        <w:t xml:space="preserve">) Duan, Junyi, Yang, </w:t>
      </w:r>
      <w:proofErr w:type="spellStart"/>
      <w:r w:rsidRPr="00435D11">
        <w:rPr>
          <w:rFonts w:ascii="Times New Roman" w:eastAsia="仿宋" w:hAnsi="Times New Roman" w:cs="Times New Roman"/>
          <w:szCs w:val="21"/>
        </w:rPr>
        <w:t>Guolin</w:t>
      </w:r>
      <w:proofErr w:type="spellEnd"/>
      <w:r w:rsidRPr="00435D11">
        <w:rPr>
          <w:rFonts w:ascii="Times New Roman" w:eastAsia="仿宋" w:hAnsi="Times New Roman" w:cs="Times New Roman"/>
          <w:szCs w:val="21"/>
        </w:rPr>
        <w:t xml:space="preserve">, Hu, Min, Lei, Xiaoqin, Lin </w:t>
      </w:r>
      <w:proofErr w:type="spellStart"/>
      <w:r w:rsidRPr="00435D11">
        <w:rPr>
          <w:rFonts w:ascii="Times New Roman" w:eastAsia="仿宋" w:hAnsi="Times New Roman" w:cs="Times New Roman"/>
          <w:szCs w:val="21"/>
        </w:rPr>
        <w:t>Yuliang</w:t>
      </w:r>
      <w:proofErr w:type="spellEnd"/>
      <w:r w:rsidRPr="00435D11">
        <w:rPr>
          <w:rFonts w:ascii="Times New Roman" w:eastAsia="仿宋" w:hAnsi="Times New Roman" w:cs="Times New Roman"/>
          <w:szCs w:val="21"/>
        </w:rPr>
        <w:t>. Swelling characteristics of andesite foundation induced by water immersion and their influence on ballastless track subgrade[J]. Journal of Mountain Science, 2020, 17(4): 1001-1012. SCI</w:t>
      </w:r>
    </w:p>
    <w:p w14:paraId="4151617F" w14:textId="6A46700A" w:rsidR="00B30EC6" w:rsidRPr="00435D11" w:rsidRDefault="00B30EC6" w:rsidP="00B30EC6">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w:t>
      </w:r>
      <w:r w:rsidR="00370C3B" w:rsidRPr="00435D11">
        <w:rPr>
          <w:rFonts w:ascii="Times New Roman" w:eastAsia="仿宋" w:hAnsi="Times New Roman" w:cs="Times New Roman"/>
          <w:szCs w:val="21"/>
        </w:rPr>
        <w:t>8</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段君义</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杨果林</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胡敏</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邱明明</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俞昀</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加卸载作用下加筋垫层变形特征试验研究</w:t>
      </w:r>
      <w:r w:rsidRPr="00435D11">
        <w:rPr>
          <w:rFonts w:ascii="Times New Roman" w:eastAsia="仿宋" w:hAnsi="Times New Roman" w:cs="Times New Roman"/>
          <w:szCs w:val="21"/>
        </w:rPr>
        <w:t xml:space="preserve">[J]. </w:t>
      </w:r>
      <w:r w:rsidRPr="00435D11">
        <w:rPr>
          <w:rFonts w:ascii="Times New Roman" w:eastAsia="仿宋" w:hAnsi="Times New Roman" w:cs="Times New Roman"/>
          <w:szCs w:val="21"/>
        </w:rPr>
        <w:t>岩土力学</w:t>
      </w:r>
      <w:r w:rsidRPr="00435D11">
        <w:rPr>
          <w:rFonts w:ascii="Times New Roman" w:eastAsia="仿宋" w:hAnsi="Times New Roman" w:cs="Times New Roman"/>
          <w:szCs w:val="21"/>
        </w:rPr>
        <w:t>, 2020, 41(7): 1-</w:t>
      </w:r>
      <w:proofErr w:type="gramStart"/>
      <w:r w:rsidRPr="00435D11">
        <w:rPr>
          <w:rFonts w:ascii="Times New Roman" w:eastAsia="仿宋" w:hAnsi="Times New Roman" w:cs="Times New Roman"/>
          <w:szCs w:val="21"/>
        </w:rPr>
        <w:t>9.EI</w:t>
      </w:r>
      <w:proofErr w:type="gramEnd"/>
    </w:p>
    <w:p w14:paraId="6A161A2E" w14:textId="13B42B2F" w:rsidR="00B30EC6" w:rsidRPr="00435D11" w:rsidRDefault="00B30EC6" w:rsidP="00B30EC6">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w:t>
      </w:r>
      <w:r w:rsidR="00370C3B" w:rsidRPr="00435D11">
        <w:rPr>
          <w:rFonts w:ascii="Times New Roman" w:eastAsia="仿宋" w:hAnsi="Times New Roman" w:cs="Times New Roman"/>
          <w:szCs w:val="21"/>
        </w:rPr>
        <w:t>9</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杨果林</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段君义</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胡敏</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张沛然</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刘洋</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一种含无</w:t>
      </w:r>
      <w:proofErr w:type="gramStart"/>
      <w:r w:rsidRPr="00435D11">
        <w:rPr>
          <w:rFonts w:ascii="Times New Roman" w:eastAsia="仿宋" w:hAnsi="Times New Roman" w:cs="Times New Roman"/>
          <w:szCs w:val="21"/>
        </w:rPr>
        <w:t>砟</w:t>
      </w:r>
      <w:proofErr w:type="gramEnd"/>
      <w:r w:rsidRPr="00435D11">
        <w:rPr>
          <w:rFonts w:ascii="Times New Roman" w:eastAsia="仿宋" w:hAnsi="Times New Roman" w:cs="Times New Roman"/>
          <w:szCs w:val="21"/>
        </w:rPr>
        <w:t>轨道路基的膨胀土地基构造及施工方法</w:t>
      </w:r>
      <w:r w:rsidRPr="00435D11">
        <w:rPr>
          <w:rFonts w:ascii="Times New Roman" w:eastAsia="仿宋" w:hAnsi="Times New Roman" w:cs="Times New Roman"/>
          <w:szCs w:val="21"/>
        </w:rPr>
        <w:t xml:space="preserve">, </w:t>
      </w:r>
      <w:r w:rsidRPr="00435D11">
        <w:rPr>
          <w:rFonts w:ascii="Times New Roman" w:eastAsia="仿宋" w:hAnsi="Times New Roman" w:cs="Times New Roman"/>
          <w:szCs w:val="21"/>
        </w:rPr>
        <w:t>专利号</w:t>
      </w:r>
      <w:r w:rsidRPr="00435D11">
        <w:rPr>
          <w:rFonts w:ascii="Times New Roman" w:eastAsia="仿宋" w:hAnsi="Times New Roman" w:cs="Times New Roman"/>
          <w:szCs w:val="21"/>
        </w:rPr>
        <w:t>: ZL201911168759.X.</w:t>
      </w:r>
      <w:r w:rsidR="00CC4523" w:rsidRPr="00435D11">
        <w:rPr>
          <w:rFonts w:ascii="Times New Roman" w:eastAsia="仿宋" w:hAnsi="Times New Roman" w:cs="Times New Roman"/>
          <w:szCs w:val="21"/>
        </w:rPr>
        <w:t>发明专利</w:t>
      </w:r>
    </w:p>
    <w:p w14:paraId="2128DBFF" w14:textId="6FA8880C" w:rsidR="00CC4523" w:rsidRPr="00435D11" w:rsidRDefault="00B30EC6" w:rsidP="00B30EC6">
      <w:pPr>
        <w:snapToGrid w:val="0"/>
        <w:spacing w:line="288" w:lineRule="auto"/>
        <w:rPr>
          <w:rFonts w:ascii="Times New Roman" w:eastAsia="仿宋" w:hAnsi="Times New Roman" w:cs="Times New Roman"/>
          <w:szCs w:val="21"/>
        </w:rPr>
      </w:pPr>
      <w:r w:rsidRPr="00435D11">
        <w:rPr>
          <w:rFonts w:ascii="Times New Roman" w:eastAsia="仿宋" w:hAnsi="Times New Roman" w:cs="Times New Roman"/>
          <w:szCs w:val="21"/>
        </w:rPr>
        <w:t>(1</w:t>
      </w:r>
      <w:r w:rsidR="00370C3B" w:rsidRPr="00435D11">
        <w:rPr>
          <w:rFonts w:ascii="Times New Roman" w:eastAsia="仿宋" w:hAnsi="Times New Roman" w:cs="Times New Roman"/>
          <w:szCs w:val="21"/>
        </w:rPr>
        <w:t>0</w:t>
      </w:r>
      <w:r w:rsidRPr="00435D11">
        <w:rPr>
          <w:rFonts w:ascii="Times New Roman" w:eastAsia="仿宋" w:hAnsi="Times New Roman" w:cs="Times New Roman"/>
          <w:szCs w:val="21"/>
        </w:rPr>
        <w:t xml:space="preserve">) </w:t>
      </w:r>
      <w:r w:rsidR="00CC4523" w:rsidRPr="00435D11">
        <w:rPr>
          <w:rFonts w:ascii="Times New Roman" w:eastAsia="仿宋" w:hAnsi="Times New Roman" w:cs="Times New Roman"/>
          <w:szCs w:val="21"/>
        </w:rPr>
        <w:t>杨果林，张红日，覃冠华，段君义，林宇亮，胡敏</w:t>
      </w:r>
      <w:r w:rsidR="00CC4523" w:rsidRPr="00435D11">
        <w:rPr>
          <w:rFonts w:ascii="Times New Roman" w:eastAsia="仿宋" w:hAnsi="Times New Roman" w:cs="Times New Roman"/>
          <w:szCs w:val="21"/>
        </w:rPr>
        <w:t xml:space="preserve">. </w:t>
      </w:r>
      <w:r w:rsidR="00CC4523" w:rsidRPr="00435D11">
        <w:rPr>
          <w:rFonts w:ascii="Times New Roman" w:eastAsia="仿宋" w:hAnsi="Times New Roman" w:cs="Times New Roman"/>
          <w:szCs w:val="21"/>
        </w:rPr>
        <w:t>高速铁路膨胀土路基动力与变形特性及柔性生态防护技术</w:t>
      </w:r>
      <w:r w:rsidR="00CC4523" w:rsidRPr="00435D11">
        <w:rPr>
          <w:rFonts w:ascii="Times New Roman" w:eastAsia="仿宋" w:hAnsi="Times New Roman" w:cs="Times New Roman"/>
          <w:szCs w:val="21"/>
        </w:rPr>
        <w:t xml:space="preserve">[M]. </w:t>
      </w:r>
      <w:r w:rsidR="00CC4523" w:rsidRPr="00435D11">
        <w:rPr>
          <w:rFonts w:ascii="Times New Roman" w:eastAsia="仿宋" w:hAnsi="Times New Roman" w:cs="Times New Roman"/>
          <w:szCs w:val="21"/>
        </w:rPr>
        <w:t>中国铁道出版社，</w:t>
      </w:r>
      <w:r w:rsidR="00CC4523" w:rsidRPr="00435D11">
        <w:rPr>
          <w:rFonts w:ascii="Times New Roman" w:eastAsia="仿宋" w:hAnsi="Times New Roman" w:cs="Times New Roman"/>
          <w:szCs w:val="21"/>
        </w:rPr>
        <w:t>2023.</w:t>
      </w:r>
      <w:r w:rsidR="00CC4523" w:rsidRPr="00435D11">
        <w:rPr>
          <w:rFonts w:ascii="Times New Roman" w:eastAsia="仿宋" w:hAnsi="Times New Roman" w:cs="Times New Roman"/>
          <w:szCs w:val="21"/>
        </w:rPr>
        <w:t>学术专著</w:t>
      </w:r>
    </w:p>
    <w:p w14:paraId="62FCF829" w14:textId="77777777" w:rsidR="00B30EC6" w:rsidRPr="00B30EC6" w:rsidRDefault="00B30EC6">
      <w:pPr>
        <w:snapToGrid w:val="0"/>
        <w:spacing w:line="288" w:lineRule="auto"/>
        <w:rPr>
          <w:rFonts w:ascii="仿宋" w:eastAsia="仿宋" w:hAnsi="仿宋" w:cs="仿宋"/>
          <w:szCs w:val="21"/>
        </w:rPr>
      </w:pPr>
    </w:p>
    <w:p w14:paraId="1DC91995" w14:textId="77777777" w:rsidR="00D964E5" w:rsidRDefault="00A641C8">
      <w:pPr>
        <w:snapToGrid w:val="0"/>
        <w:spacing w:line="288" w:lineRule="auto"/>
        <w:rPr>
          <w:rFonts w:ascii="仿宋" w:eastAsia="仿宋" w:hAnsi="仿宋" w:cs="仿宋"/>
          <w:szCs w:val="21"/>
        </w:rPr>
      </w:pPr>
      <w:r>
        <w:rPr>
          <w:rFonts w:ascii="仿宋" w:eastAsia="仿宋" w:hAnsi="仿宋" w:cs="仿宋" w:hint="eastAsia"/>
          <w:szCs w:val="21"/>
        </w:rPr>
        <w:t>.................................................................</w:t>
      </w:r>
    </w:p>
    <w:p w14:paraId="46E7370E" w14:textId="77777777" w:rsidR="00D964E5" w:rsidRDefault="00A641C8">
      <w:pPr>
        <w:snapToGrid w:val="0"/>
        <w:spacing w:line="288" w:lineRule="auto"/>
        <w:rPr>
          <w:rFonts w:ascii="仿宋" w:eastAsia="仿宋" w:hAnsi="仿宋" w:cs="仿宋"/>
          <w:szCs w:val="21"/>
        </w:rPr>
      </w:pPr>
      <w:r>
        <w:rPr>
          <w:rFonts w:ascii="仿宋" w:eastAsia="仿宋" w:hAnsi="仿宋" w:cs="仿宋" w:hint="eastAsia"/>
          <w:b/>
          <w:bCs/>
          <w:sz w:val="24"/>
          <w:szCs w:val="24"/>
        </w:rPr>
        <w:t>学术兼职:</w:t>
      </w:r>
      <w:r w:rsidR="00B30EC6">
        <w:rPr>
          <w:rFonts w:ascii="仿宋" w:eastAsia="仿宋" w:hAnsi="仿宋" w:cs="仿宋"/>
          <w:szCs w:val="21"/>
        </w:rPr>
        <w:t xml:space="preserve"> </w:t>
      </w:r>
    </w:p>
    <w:p w14:paraId="7EFECCC6" w14:textId="77777777" w:rsidR="00CC4523" w:rsidRDefault="00CC4523">
      <w:pPr>
        <w:snapToGrid w:val="0"/>
        <w:spacing w:line="288" w:lineRule="auto"/>
        <w:rPr>
          <w:rFonts w:ascii="仿宋" w:eastAsia="仿宋" w:hAnsi="仿宋" w:cs="仿宋"/>
        </w:rPr>
      </w:pPr>
      <w:r>
        <w:rPr>
          <w:rFonts w:ascii="仿宋" w:eastAsia="仿宋" w:hAnsi="仿宋" w:cs="仿宋" w:hint="eastAsia"/>
        </w:rPr>
        <w:t>中国土木工程</w:t>
      </w:r>
      <w:proofErr w:type="gramStart"/>
      <w:r>
        <w:rPr>
          <w:rFonts w:ascii="仿宋" w:eastAsia="仿宋" w:hAnsi="仿宋" w:cs="仿宋" w:hint="eastAsia"/>
        </w:rPr>
        <w:t>学会非</w:t>
      </w:r>
      <w:proofErr w:type="gramEnd"/>
      <w:r>
        <w:rPr>
          <w:rFonts w:ascii="仿宋" w:eastAsia="仿宋" w:hAnsi="仿宋" w:cs="仿宋" w:hint="eastAsia"/>
        </w:rPr>
        <w:t>饱和土与特殊土专业委员会委员</w:t>
      </w:r>
    </w:p>
    <w:p w14:paraId="2F37EA54" w14:textId="1B47D565" w:rsidR="00D964E5" w:rsidRDefault="00777849">
      <w:pPr>
        <w:snapToGrid w:val="0"/>
        <w:spacing w:line="288" w:lineRule="auto"/>
        <w:rPr>
          <w:rFonts w:ascii="仿宋" w:eastAsia="仿宋" w:hAnsi="仿宋" w:cs="仿宋"/>
          <w:szCs w:val="21"/>
        </w:rPr>
      </w:pPr>
      <w:r w:rsidRPr="00777849">
        <w:rPr>
          <w:rFonts w:ascii="仿宋" w:eastAsia="仿宋" w:hAnsi="仿宋" w:cs="仿宋" w:hint="eastAsia"/>
          <w:szCs w:val="21"/>
        </w:rPr>
        <w:t>江西省公路学会会员</w:t>
      </w:r>
    </w:p>
    <w:p w14:paraId="4EDEC73E" w14:textId="77777777" w:rsidR="00CC4523" w:rsidRDefault="00CC4523" w:rsidP="00CC4523">
      <w:pPr>
        <w:snapToGrid w:val="0"/>
        <w:spacing w:line="288" w:lineRule="auto"/>
        <w:rPr>
          <w:rFonts w:ascii="仿宋" w:eastAsia="仿宋" w:hAnsi="仿宋" w:cs="仿宋"/>
        </w:rPr>
      </w:pPr>
      <w:r>
        <w:rPr>
          <w:rFonts w:ascii="仿宋" w:eastAsia="仿宋" w:hAnsi="仿宋" w:cs="仿宋" w:hint="eastAsia"/>
        </w:rPr>
        <w:t>《南昌大学学报（工科版）》青年编委</w:t>
      </w:r>
    </w:p>
    <w:p w14:paraId="2DD2336C" w14:textId="2BBFF8E4" w:rsidR="00CC4523" w:rsidRDefault="00CC4523" w:rsidP="00CC4523">
      <w:pPr>
        <w:snapToGrid w:val="0"/>
        <w:spacing w:line="288" w:lineRule="auto"/>
        <w:rPr>
          <w:rFonts w:ascii="仿宋" w:eastAsia="仿宋" w:hAnsi="仿宋" w:cs="仿宋"/>
        </w:rPr>
      </w:pPr>
      <w:r>
        <w:rPr>
          <w:rFonts w:ascii="仿宋" w:eastAsia="仿宋" w:hAnsi="仿宋" w:cs="仿宋" w:hint="eastAsia"/>
        </w:rPr>
        <w:t>《延安大学学报（自热科学版）》青年编委</w:t>
      </w:r>
    </w:p>
    <w:p w14:paraId="113D2274" w14:textId="77777777" w:rsidR="00D34C9B" w:rsidRDefault="00D34C9B" w:rsidP="00D34C9B">
      <w:pPr>
        <w:snapToGrid w:val="0"/>
        <w:spacing w:line="288" w:lineRule="auto"/>
        <w:rPr>
          <w:rFonts w:ascii="仿宋" w:eastAsia="仿宋" w:hAnsi="仿宋" w:cs="仿宋"/>
        </w:rPr>
      </w:pPr>
      <w:r>
        <w:rPr>
          <w:rFonts w:ascii="仿宋" w:eastAsia="仿宋" w:hAnsi="仿宋" w:cs="仿宋" w:hint="eastAsia"/>
        </w:rPr>
        <w:t>《市政技术》青年编委</w:t>
      </w:r>
    </w:p>
    <w:p w14:paraId="0F2574FB" w14:textId="77777777" w:rsidR="00D964E5" w:rsidRDefault="00A641C8">
      <w:pPr>
        <w:snapToGrid w:val="0"/>
        <w:spacing w:line="288" w:lineRule="auto"/>
        <w:rPr>
          <w:rFonts w:ascii="仿宋" w:eastAsia="仿宋" w:hAnsi="仿宋" w:cs="仿宋"/>
          <w:szCs w:val="21"/>
        </w:rPr>
      </w:pPr>
      <w:r>
        <w:rPr>
          <w:rFonts w:ascii="仿宋" w:eastAsia="仿宋" w:hAnsi="仿宋" w:cs="仿宋" w:hint="eastAsia"/>
          <w:szCs w:val="21"/>
        </w:rPr>
        <w:t>.......................................................</w:t>
      </w:r>
    </w:p>
    <w:p w14:paraId="2B057A35" w14:textId="77777777" w:rsidR="00D964E5" w:rsidRDefault="00D964E5">
      <w:pPr>
        <w:rPr>
          <w:rFonts w:ascii="Times New Roman" w:hAnsi="Times New Roman" w:cs="Times New Roman"/>
          <w:sz w:val="24"/>
          <w:szCs w:val="24"/>
        </w:rPr>
      </w:pPr>
    </w:p>
    <w:sectPr w:rsidR="00D964E5" w:rsidSect="00D964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1C74F" w14:textId="77777777" w:rsidR="00972CF5" w:rsidRDefault="00972CF5" w:rsidP="00F65011">
      <w:r>
        <w:separator/>
      </w:r>
    </w:p>
  </w:endnote>
  <w:endnote w:type="continuationSeparator" w:id="0">
    <w:p w14:paraId="1DCB559B" w14:textId="77777777" w:rsidR="00972CF5" w:rsidRDefault="00972CF5" w:rsidP="00F6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213F" w14:textId="77777777" w:rsidR="00972CF5" w:rsidRDefault="00972CF5" w:rsidP="00F65011">
      <w:r>
        <w:separator/>
      </w:r>
    </w:p>
  </w:footnote>
  <w:footnote w:type="continuationSeparator" w:id="0">
    <w:p w14:paraId="75345419" w14:textId="77777777" w:rsidR="00972CF5" w:rsidRDefault="00972CF5" w:rsidP="00F65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A1077"/>
    <w:multiLevelType w:val="multilevel"/>
    <w:tmpl w:val="3C9A107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C366BB1"/>
    <w:multiLevelType w:val="multilevel"/>
    <w:tmpl w:val="4C366BB1"/>
    <w:lvl w:ilvl="0">
      <w:start w:val="1"/>
      <w:numFmt w:val="bullet"/>
      <w:pStyle w:val="detailswbullets1"/>
      <w:lvlText w:val=""/>
      <w:lvlJc w:val="left"/>
      <w:pPr>
        <w:tabs>
          <w:tab w:val="left" w:pos="605"/>
        </w:tabs>
        <w:ind w:left="605" w:hanging="245"/>
      </w:pPr>
      <w:rPr>
        <w:rFonts w:ascii="Symbol" w:hAnsi="Symbol" w:hint="default"/>
      </w:rPr>
    </w:lvl>
    <w:lvl w:ilvl="1">
      <w:start w:val="1"/>
      <w:numFmt w:val="bullet"/>
      <w:lvlText w:val=""/>
      <w:lvlJc w:val="left"/>
      <w:pPr>
        <w:tabs>
          <w:tab w:val="left" w:pos="1325"/>
        </w:tabs>
        <w:ind w:left="1325" w:hanging="360"/>
      </w:pPr>
      <w:rPr>
        <w:rFonts w:ascii="Symbol" w:hAnsi="Symbol" w:hint="default"/>
      </w:rPr>
    </w:lvl>
    <w:lvl w:ilvl="2">
      <w:start w:val="1"/>
      <w:numFmt w:val="bullet"/>
      <w:lvlText w:val=""/>
      <w:lvlJc w:val="left"/>
      <w:pPr>
        <w:tabs>
          <w:tab w:val="left" w:pos="2045"/>
        </w:tabs>
        <w:ind w:left="2045" w:right="1800" w:hanging="360"/>
      </w:pPr>
      <w:rPr>
        <w:rFonts w:ascii="Wingdings" w:hAnsi="Wingdings" w:hint="default"/>
      </w:rPr>
    </w:lvl>
    <w:lvl w:ilvl="3">
      <w:start w:val="1"/>
      <w:numFmt w:val="bullet"/>
      <w:lvlText w:val=""/>
      <w:lvlJc w:val="left"/>
      <w:pPr>
        <w:tabs>
          <w:tab w:val="left" w:pos="2765"/>
        </w:tabs>
        <w:ind w:left="2765" w:right="2520" w:hanging="360"/>
      </w:pPr>
      <w:rPr>
        <w:rFonts w:ascii="Symbol" w:hAnsi="Symbol" w:hint="default"/>
      </w:rPr>
    </w:lvl>
    <w:lvl w:ilvl="4">
      <w:start w:val="1"/>
      <w:numFmt w:val="bullet"/>
      <w:lvlText w:val="o"/>
      <w:lvlJc w:val="left"/>
      <w:pPr>
        <w:tabs>
          <w:tab w:val="left" w:pos="3485"/>
        </w:tabs>
        <w:ind w:left="3485" w:right="3240" w:hanging="360"/>
      </w:pPr>
      <w:rPr>
        <w:rFonts w:ascii="Courier New" w:hAnsi="Courier New" w:cs="Courier New" w:hint="default"/>
      </w:rPr>
    </w:lvl>
    <w:lvl w:ilvl="5">
      <w:start w:val="1"/>
      <w:numFmt w:val="bullet"/>
      <w:lvlText w:val=""/>
      <w:lvlJc w:val="left"/>
      <w:pPr>
        <w:tabs>
          <w:tab w:val="left" w:pos="4205"/>
        </w:tabs>
        <w:ind w:left="4205" w:right="3960" w:hanging="360"/>
      </w:pPr>
      <w:rPr>
        <w:rFonts w:ascii="Wingdings" w:hAnsi="Wingdings" w:hint="default"/>
      </w:rPr>
    </w:lvl>
    <w:lvl w:ilvl="6">
      <w:start w:val="1"/>
      <w:numFmt w:val="bullet"/>
      <w:lvlText w:val=""/>
      <w:lvlJc w:val="left"/>
      <w:pPr>
        <w:tabs>
          <w:tab w:val="left" w:pos="4925"/>
        </w:tabs>
        <w:ind w:left="4925" w:right="4680" w:hanging="360"/>
      </w:pPr>
      <w:rPr>
        <w:rFonts w:ascii="Symbol" w:hAnsi="Symbol" w:hint="default"/>
      </w:rPr>
    </w:lvl>
    <w:lvl w:ilvl="7">
      <w:start w:val="1"/>
      <w:numFmt w:val="bullet"/>
      <w:lvlText w:val="o"/>
      <w:lvlJc w:val="left"/>
      <w:pPr>
        <w:tabs>
          <w:tab w:val="left" w:pos="5645"/>
        </w:tabs>
        <w:ind w:left="5645" w:right="5400" w:hanging="360"/>
      </w:pPr>
      <w:rPr>
        <w:rFonts w:ascii="Courier New" w:hAnsi="Courier New" w:cs="Courier New" w:hint="default"/>
      </w:rPr>
    </w:lvl>
    <w:lvl w:ilvl="8">
      <w:start w:val="1"/>
      <w:numFmt w:val="bullet"/>
      <w:lvlText w:val=""/>
      <w:lvlJc w:val="left"/>
      <w:pPr>
        <w:tabs>
          <w:tab w:val="left" w:pos="6365"/>
        </w:tabs>
        <w:ind w:left="6365" w:righ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BiNTUwNjIyYWM4YzA4MDczNWE4Yjc0MmU4NjcxZGYifQ=="/>
  </w:docVars>
  <w:rsids>
    <w:rsidRoot w:val="00796D71"/>
    <w:rsid w:val="00010E0E"/>
    <w:rsid w:val="00015E82"/>
    <w:rsid w:val="0002519E"/>
    <w:rsid w:val="000369FD"/>
    <w:rsid w:val="00055545"/>
    <w:rsid w:val="00060F99"/>
    <w:rsid w:val="0008087D"/>
    <w:rsid w:val="000B0601"/>
    <w:rsid w:val="000B0791"/>
    <w:rsid w:val="000B1DE7"/>
    <w:rsid w:val="000C234E"/>
    <w:rsid w:val="000C29E2"/>
    <w:rsid w:val="001153EF"/>
    <w:rsid w:val="0012074B"/>
    <w:rsid w:val="00126F66"/>
    <w:rsid w:val="001477C8"/>
    <w:rsid w:val="00156777"/>
    <w:rsid w:val="00187424"/>
    <w:rsid w:val="001926C5"/>
    <w:rsid w:val="00196B5C"/>
    <w:rsid w:val="001B1DAF"/>
    <w:rsid w:val="001C17D4"/>
    <w:rsid w:val="001E2356"/>
    <w:rsid w:val="002231D7"/>
    <w:rsid w:val="00223940"/>
    <w:rsid w:val="002352CA"/>
    <w:rsid w:val="00281CDE"/>
    <w:rsid w:val="002A5CB8"/>
    <w:rsid w:val="002A5FE9"/>
    <w:rsid w:val="002A668D"/>
    <w:rsid w:val="002C3CD6"/>
    <w:rsid w:val="002E0BCC"/>
    <w:rsid w:val="002F1B64"/>
    <w:rsid w:val="002F6662"/>
    <w:rsid w:val="002F70AD"/>
    <w:rsid w:val="00317D8D"/>
    <w:rsid w:val="003560B7"/>
    <w:rsid w:val="00367E41"/>
    <w:rsid w:val="00370C3B"/>
    <w:rsid w:val="00391C8C"/>
    <w:rsid w:val="00395F8B"/>
    <w:rsid w:val="003D7376"/>
    <w:rsid w:val="003E02DB"/>
    <w:rsid w:val="003E2573"/>
    <w:rsid w:val="003E7688"/>
    <w:rsid w:val="0040764E"/>
    <w:rsid w:val="0042573A"/>
    <w:rsid w:val="00433285"/>
    <w:rsid w:val="00435D11"/>
    <w:rsid w:val="00436061"/>
    <w:rsid w:val="00443C7B"/>
    <w:rsid w:val="00447034"/>
    <w:rsid w:val="004705B0"/>
    <w:rsid w:val="00472AB0"/>
    <w:rsid w:val="00497205"/>
    <w:rsid w:val="004A0D74"/>
    <w:rsid w:val="004A2E05"/>
    <w:rsid w:val="004A4A8F"/>
    <w:rsid w:val="00506399"/>
    <w:rsid w:val="00541566"/>
    <w:rsid w:val="00545C6F"/>
    <w:rsid w:val="005501A3"/>
    <w:rsid w:val="00551D11"/>
    <w:rsid w:val="005575BC"/>
    <w:rsid w:val="00562DD9"/>
    <w:rsid w:val="00573B93"/>
    <w:rsid w:val="00582DB7"/>
    <w:rsid w:val="00597A4E"/>
    <w:rsid w:val="005A3624"/>
    <w:rsid w:val="005A4F79"/>
    <w:rsid w:val="005D1B48"/>
    <w:rsid w:val="00602CFE"/>
    <w:rsid w:val="0060718D"/>
    <w:rsid w:val="006306CC"/>
    <w:rsid w:val="006402D7"/>
    <w:rsid w:val="00646321"/>
    <w:rsid w:val="0064668F"/>
    <w:rsid w:val="00672736"/>
    <w:rsid w:val="00674FB3"/>
    <w:rsid w:val="00681769"/>
    <w:rsid w:val="00682B34"/>
    <w:rsid w:val="00684514"/>
    <w:rsid w:val="00686205"/>
    <w:rsid w:val="006B3ED4"/>
    <w:rsid w:val="006C6D21"/>
    <w:rsid w:val="006D6860"/>
    <w:rsid w:val="006E6E08"/>
    <w:rsid w:val="006F6FF5"/>
    <w:rsid w:val="00711F40"/>
    <w:rsid w:val="0073643F"/>
    <w:rsid w:val="0075210B"/>
    <w:rsid w:val="0075485D"/>
    <w:rsid w:val="00762DC9"/>
    <w:rsid w:val="00776F65"/>
    <w:rsid w:val="00777849"/>
    <w:rsid w:val="00796D71"/>
    <w:rsid w:val="007A0B21"/>
    <w:rsid w:val="007A1F25"/>
    <w:rsid w:val="007A47CB"/>
    <w:rsid w:val="007C14B6"/>
    <w:rsid w:val="007C3536"/>
    <w:rsid w:val="007C5D42"/>
    <w:rsid w:val="007D6401"/>
    <w:rsid w:val="007F2F3A"/>
    <w:rsid w:val="007F4A80"/>
    <w:rsid w:val="007F5FF1"/>
    <w:rsid w:val="00807303"/>
    <w:rsid w:val="008249B0"/>
    <w:rsid w:val="008275F7"/>
    <w:rsid w:val="0085335E"/>
    <w:rsid w:val="00890A40"/>
    <w:rsid w:val="008A0369"/>
    <w:rsid w:val="008B4D6A"/>
    <w:rsid w:val="008B54BF"/>
    <w:rsid w:val="008C7BC3"/>
    <w:rsid w:val="008E68FD"/>
    <w:rsid w:val="008F296F"/>
    <w:rsid w:val="0091218C"/>
    <w:rsid w:val="00922B5C"/>
    <w:rsid w:val="009277D3"/>
    <w:rsid w:val="0094488A"/>
    <w:rsid w:val="00944A9C"/>
    <w:rsid w:val="009642CF"/>
    <w:rsid w:val="00972CF5"/>
    <w:rsid w:val="009A73CE"/>
    <w:rsid w:val="009E191C"/>
    <w:rsid w:val="009E2B2A"/>
    <w:rsid w:val="009E6DB3"/>
    <w:rsid w:val="009F2E70"/>
    <w:rsid w:val="009F7622"/>
    <w:rsid w:val="00A05164"/>
    <w:rsid w:val="00A17D67"/>
    <w:rsid w:val="00A34F8F"/>
    <w:rsid w:val="00A36861"/>
    <w:rsid w:val="00A518F2"/>
    <w:rsid w:val="00A641C8"/>
    <w:rsid w:val="00A66725"/>
    <w:rsid w:val="00A722D4"/>
    <w:rsid w:val="00A843DA"/>
    <w:rsid w:val="00AA583B"/>
    <w:rsid w:val="00AB31B4"/>
    <w:rsid w:val="00AC04CB"/>
    <w:rsid w:val="00B00424"/>
    <w:rsid w:val="00B07BD9"/>
    <w:rsid w:val="00B20278"/>
    <w:rsid w:val="00B30EC6"/>
    <w:rsid w:val="00B31393"/>
    <w:rsid w:val="00B36C15"/>
    <w:rsid w:val="00B67419"/>
    <w:rsid w:val="00B72C59"/>
    <w:rsid w:val="00B90E45"/>
    <w:rsid w:val="00BB2658"/>
    <w:rsid w:val="00BB33EF"/>
    <w:rsid w:val="00BC3BFA"/>
    <w:rsid w:val="00BE546A"/>
    <w:rsid w:val="00BE5D56"/>
    <w:rsid w:val="00BF3959"/>
    <w:rsid w:val="00BF43EB"/>
    <w:rsid w:val="00BF5640"/>
    <w:rsid w:val="00C054DB"/>
    <w:rsid w:val="00C1059A"/>
    <w:rsid w:val="00C12A89"/>
    <w:rsid w:val="00C21DDF"/>
    <w:rsid w:val="00C23CFC"/>
    <w:rsid w:val="00C33744"/>
    <w:rsid w:val="00C42A95"/>
    <w:rsid w:val="00C51127"/>
    <w:rsid w:val="00C51AD1"/>
    <w:rsid w:val="00C7011E"/>
    <w:rsid w:val="00C75AE1"/>
    <w:rsid w:val="00CC4523"/>
    <w:rsid w:val="00CE2DC5"/>
    <w:rsid w:val="00CE4A31"/>
    <w:rsid w:val="00CF0954"/>
    <w:rsid w:val="00D0016B"/>
    <w:rsid w:val="00D20183"/>
    <w:rsid w:val="00D216E7"/>
    <w:rsid w:val="00D21DDF"/>
    <w:rsid w:val="00D34C9B"/>
    <w:rsid w:val="00D35F53"/>
    <w:rsid w:val="00D375F9"/>
    <w:rsid w:val="00D43722"/>
    <w:rsid w:val="00D641ED"/>
    <w:rsid w:val="00D7036B"/>
    <w:rsid w:val="00D964E5"/>
    <w:rsid w:val="00DA21A8"/>
    <w:rsid w:val="00DB10EF"/>
    <w:rsid w:val="00DB63FE"/>
    <w:rsid w:val="00DB6E15"/>
    <w:rsid w:val="00DC2C11"/>
    <w:rsid w:val="00DD37AD"/>
    <w:rsid w:val="00DE28F3"/>
    <w:rsid w:val="00E01B3D"/>
    <w:rsid w:val="00E17107"/>
    <w:rsid w:val="00E86FA8"/>
    <w:rsid w:val="00E93D51"/>
    <w:rsid w:val="00EA22DC"/>
    <w:rsid w:val="00EC6DD0"/>
    <w:rsid w:val="00EC6E16"/>
    <w:rsid w:val="00ED0465"/>
    <w:rsid w:val="00EE07CB"/>
    <w:rsid w:val="00EE1C1E"/>
    <w:rsid w:val="00F10327"/>
    <w:rsid w:val="00F35098"/>
    <w:rsid w:val="00F65011"/>
    <w:rsid w:val="00F66704"/>
    <w:rsid w:val="00F67F6A"/>
    <w:rsid w:val="00F82D7C"/>
    <w:rsid w:val="00F95754"/>
    <w:rsid w:val="00FB4109"/>
    <w:rsid w:val="00FC698A"/>
    <w:rsid w:val="00FF38B6"/>
    <w:rsid w:val="00FF446A"/>
    <w:rsid w:val="015A7D35"/>
    <w:rsid w:val="06B70F10"/>
    <w:rsid w:val="1A004525"/>
    <w:rsid w:val="214747E7"/>
    <w:rsid w:val="2D8D7A26"/>
    <w:rsid w:val="33DC122D"/>
    <w:rsid w:val="499500DF"/>
    <w:rsid w:val="6CC643F5"/>
    <w:rsid w:val="6CF33DC8"/>
    <w:rsid w:val="73840550"/>
    <w:rsid w:val="7C4430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A7A1D3D"/>
  <w15:docId w15:val="{AAC4E235-3F14-437B-8360-0A5D6A42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D964E5"/>
    <w:pPr>
      <w:widowControl w:val="0"/>
      <w:jc w:val="both"/>
    </w:pPr>
    <w:rPr>
      <w:kern w:val="2"/>
      <w:sz w:val="21"/>
      <w:szCs w:val="22"/>
    </w:rPr>
  </w:style>
  <w:style w:type="paragraph" w:styleId="4">
    <w:name w:val="heading 4"/>
    <w:basedOn w:val="a"/>
    <w:next w:val="a"/>
    <w:uiPriority w:val="9"/>
    <w:qFormat/>
    <w:rsid w:val="00D964E5"/>
    <w:pPr>
      <w:keepNext/>
      <w:keepLines/>
      <w:numPr>
        <w:ilvl w:val="3"/>
        <w:numId w:val="1"/>
      </w:numPr>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sid w:val="00D964E5"/>
    <w:pPr>
      <w:spacing w:after="120"/>
    </w:pPr>
  </w:style>
  <w:style w:type="paragraph" w:styleId="a5">
    <w:name w:val="footer"/>
    <w:basedOn w:val="a"/>
    <w:link w:val="a6"/>
    <w:uiPriority w:val="99"/>
    <w:unhideWhenUsed/>
    <w:qFormat/>
    <w:rsid w:val="00D964E5"/>
    <w:pPr>
      <w:tabs>
        <w:tab w:val="center" w:pos="4153"/>
        <w:tab w:val="right" w:pos="8306"/>
      </w:tabs>
      <w:snapToGrid w:val="0"/>
      <w:jc w:val="left"/>
    </w:pPr>
    <w:rPr>
      <w:sz w:val="18"/>
      <w:szCs w:val="18"/>
    </w:rPr>
  </w:style>
  <w:style w:type="paragraph" w:styleId="a7">
    <w:name w:val="header"/>
    <w:basedOn w:val="a"/>
    <w:link w:val="a8"/>
    <w:uiPriority w:val="99"/>
    <w:unhideWhenUsed/>
    <w:qFormat/>
    <w:rsid w:val="00D964E5"/>
    <w:pPr>
      <w:pBdr>
        <w:bottom w:val="single" w:sz="6" w:space="1" w:color="auto"/>
      </w:pBdr>
      <w:tabs>
        <w:tab w:val="center" w:pos="4153"/>
        <w:tab w:val="right" w:pos="8306"/>
      </w:tabs>
      <w:snapToGrid w:val="0"/>
      <w:jc w:val="center"/>
    </w:pPr>
    <w:rPr>
      <w:sz w:val="18"/>
      <w:szCs w:val="18"/>
    </w:rPr>
  </w:style>
  <w:style w:type="paragraph" w:styleId="a9">
    <w:name w:val="Body Text First Indent"/>
    <w:basedOn w:val="a3"/>
    <w:link w:val="aa"/>
    <w:qFormat/>
    <w:rsid w:val="00D964E5"/>
    <w:pPr>
      <w:spacing w:after="0" w:line="360" w:lineRule="auto"/>
      <w:ind w:firstLineChars="100" w:firstLine="420"/>
    </w:pPr>
    <w:rPr>
      <w:rFonts w:ascii="Times New Roman" w:eastAsia="宋体" w:hAnsi="Times New Roman"/>
      <w:sz w:val="30"/>
      <w:szCs w:val="24"/>
    </w:rPr>
  </w:style>
  <w:style w:type="character" w:customStyle="1" w:styleId="a4">
    <w:name w:val="正文文本 字符"/>
    <w:basedOn w:val="a0"/>
    <w:link w:val="a3"/>
    <w:uiPriority w:val="99"/>
    <w:semiHidden/>
    <w:qFormat/>
    <w:rsid w:val="00D964E5"/>
  </w:style>
  <w:style w:type="character" w:customStyle="1" w:styleId="aa">
    <w:name w:val="正文文本首行缩进 字符"/>
    <w:basedOn w:val="a4"/>
    <w:link w:val="a9"/>
    <w:qFormat/>
    <w:rsid w:val="00D964E5"/>
    <w:rPr>
      <w:rFonts w:ascii="Times New Roman" w:eastAsia="宋体" w:hAnsi="Times New Roman"/>
      <w:sz w:val="30"/>
      <w:szCs w:val="24"/>
    </w:rPr>
  </w:style>
  <w:style w:type="character" w:customStyle="1" w:styleId="a8">
    <w:name w:val="页眉 字符"/>
    <w:basedOn w:val="a0"/>
    <w:link w:val="a7"/>
    <w:uiPriority w:val="99"/>
    <w:qFormat/>
    <w:rsid w:val="00D964E5"/>
    <w:rPr>
      <w:sz w:val="18"/>
      <w:szCs w:val="18"/>
    </w:rPr>
  </w:style>
  <w:style w:type="character" w:customStyle="1" w:styleId="a6">
    <w:name w:val="页脚 字符"/>
    <w:basedOn w:val="a0"/>
    <w:link w:val="a5"/>
    <w:uiPriority w:val="99"/>
    <w:qFormat/>
    <w:rsid w:val="00D964E5"/>
    <w:rPr>
      <w:sz w:val="18"/>
      <w:szCs w:val="18"/>
    </w:rPr>
  </w:style>
  <w:style w:type="paragraph" w:customStyle="1" w:styleId="detailswbullets1">
    <w:name w:val="details w/bullets 1"/>
    <w:basedOn w:val="a"/>
    <w:qFormat/>
    <w:rsid w:val="00D964E5"/>
    <w:pPr>
      <w:widowControl/>
      <w:numPr>
        <w:numId w:val="2"/>
      </w:numPr>
      <w:jc w:val="left"/>
    </w:pPr>
    <w:rPr>
      <w:rFonts w:ascii="Times New Roman" w:eastAsia="Times New Roman" w:hAnsi="Times New Roman" w:cs="Times New Roman"/>
      <w:kern w:val="0"/>
      <w:sz w:val="20"/>
      <w:szCs w:val="24"/>
      <w:lang w:val="zh-CN" w:eastAsia="en-US"/>
    </w:rPr>
  </w:style>
  <w:style w:type="paragraph" w:styleId="ab">
    <w:name w:val="List Paragraph"/>
    <w:basedOn w:val="a"/>
    <w:uiPriority w:val="99"/>
    <w:unhideWhenUsed/>
    <w:rsid w:val="0002519E"/>
    <w:pPr>
      <w:ind w:firstLineChars="200" w:firstLine="420"/>
    </w:pPr>
  </w:style>
  <w:style w:type="paragraph" w:styleId="ac">
    <w:name w:val="Balloon Text"/>
    <w:basedOn w:val="a"/>
    <w:link w:val="ad"/>
    <w:uiPriority w:val="99"/>
    <w:semiHidden/>
    <w:unhideWhenUsed/>
    <w:rsid w:val="005501A3"/>
    <w:rPr>
      <w:sz w:val="18"/>
      <w:szCs w:val="18"/>
    </w:rPr>
  </w:style>
  <w:style w:type="character" w:customStyle="1" w:styleId="ad">
    <w:name w:val="批注框文本 字符"/>
    <w:basedOn w:val="a0"/>
    <w:link w:val="ac"/>
    <w:uiPriority w:val="99"/>
    <w:semiHidden/>
    <w:rsid w:val="005501A3"/>
    <w:rPr>
      <w:kern w:val="2"/>
      <w:sz w:val="18"/>
      <w:szCs w:val="18"/>
    </w:rPr>
  </w:style>
  <w:style w:type="character" w:styleId="ae">
    <w:name w:val="Hyperlink"/>
    <w:basedOn w:val="a0"/>
    <w:uiPriority w:val="99"/>
    <w:unhideWhenUsed/>
    <w:rsid w:val="003560B7"/>
    <w:rPr>
      <w:color w:val="0563C1" w:themeColor="hyperlink"/>
      <w:u w:val="single"/>
    </w:rPr>
  </w:style>
  <w:style w:type="character" w:styleId="af">
    <w:name w:val="Unresolved Mention"/>
    <w:basedOn w:val="a0"/>
    <w:uiPriority w:val="99"/>
    <w:semiHidden/>
    <w:unhideWhenUsed/>
    <w:rsid w:val="003560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2D0A0-A6DC-402A-B3A7-FD87696E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2682</Characters>
  <Application>Microsoft Office Word</Application>
  <DocSecurity>0</DocSecurity>
  <Lines>22</Lines>
  <Paragraphs>6</Paragraphs>
  <ScaleCrop>false</ScaleCrop>
  <Company>China</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熊进刚</dc:creator>
  <cp:lastModifiedBy>Hai Lin</cp:lastModifiedBy>
  <cp:revision>4</cp:revision>
  <dcterms:created xsi:type="dcterms:W3CDTF">2024-04-16T06:44:00Z</dcterms:created>
  <dcterms:modified xsi:type="dcterms:W3CDTF">2024-04-16T06:45:00Z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2EAE92BCF6924CF2AB69E542975DFAB7</vt:lpwstr>
  </property>
  <property fmtid="{D5CDD505-2E9C-101B-9397-08002B2CF9AE}" pid="4" name="GrammarlyDocumentId">
    <vt:lpwstr>f7b03bd34b39b7b555a1b8ec613aa9dc50fa0072aef847d864d7eeace8a48042</vt:lpwstr>
  </property>
</Properties>
</file>