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4A9AF" w14:textId="0ED0DE79" w:rsidR="00DF625E" w:rsidRDefault="00CB2DD7">
      <w:pPr>
        <w:snapToGrid w:val="0"/>
        <w:spacing w:afterLines="100" w:after="312" w:line="288" w:lineRule="auto"/>
        <w:jc w:val="center"/>
        <w:rPr>
          <w:rFonts w:ascii="仿宋" w:hAnsi="仿宋" w:cs="仿宋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52962EA3" wp14:editId="66881687">
                <wp:simplePos x="0" y="0"/>
                <wp:positionH relativeFrom="column">
                  <wp:posOffset>4159885</wp:posOffset>
                </wp:positionH>
                <wp:positionV relativeFrom="paragraph">
                  <wp:posOffset>160020</wp:posOffset>
                </wp:positionV>
                <wp:extent cx="1042670" cy="1312545"/>
                <wp:effectExtent l="4445" t="4445" r="6985" b="16510"/>
                <wp:wrapSquare wrapText="left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66385" y="1063625"/>
                          <a:ext cx="1042670" cy="1312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095AB" w14:textId="58FC1C83" w:rsidR="00DF625E" w:rsidRDefault="00D61A6D">
                            <w:r w:rsidRPr="00D61A6D">
                              <w:rPr>
                                <w:noProof/>
                              </w:rPr>
                              <w:drawing>
                                <wp:inline distT="0" distB="0" distL="0" distR="0" wp14:anchorId="6160A0D4" wp14:editId="6A85421A">
                                  <wp:extent cx="850587" cy="1219139"/>
                                  <wp:effectExtent l="0" t="0" r="6985" b="63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06" t="66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522" cy="1247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962EA3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27.55pt;margin-top:12.6pt;width:82.1pt;height:103.35pt;z-index:2516592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4nRlwIAAHgFAAAOAAAAZHJzL2Uyb0RvYy54bWysVM1uEzEQviPxDpbvdDebZFuibqqQqgip&#10;ohUBcXa8drKq12NsJ7vhAeANOHHhznP1ORh7N2kDXIq47I4934xnvvk5v2hrRbbCugp0QQcnKSVC&#10;cygrvSroh/dXL84ocZ7pkinQoqA74ejF9Pmz88ZMRAZrUKWwBJ1oN2lMQdfem0mSOL4WNXMnYIRG&#10;pQRbM49Hu0pKyxr0XqskS9M8acCWxgIXzuHtZaek0+hfSsH9jZROeKIKirH5+LXxuwzfZHrOJivL&#10;zLrifRjsH6KoWaXx0YOrS+YZ2djqD1d1xS04kP6EQ52AlBUXMQfMZpD+ls1izYyIuSA5zhxocv/P&#10;LX+7vbWkKguaUaJZjSW6//b1/vvP+x9fSBboaYybIGphEOfbV9Bimff3Di9D1q20dfhjPgT142Ge&#10;D8/GlOwQm+bDPBt3RIvWEx4cpKMsP8V68IAYDrLxKCKSB1fGOv9aQE2CUFCLlYwEs+218xgWQveQ&#10;8LIDVZVXlVLxELpHzJUlW4Z1Vz4GjBZHKKVJU9B8OE6j4yNdcH2wXyrG70ICxx7wpDReBoI6IqLk&#10;d0qEIJR+JyQyi+n2DxxHxTgX+hBZRAcziTk8xbDHB1MR+/0pxgeL+DJofzCuKw224+U47PJuT6bs&#10;8HsGurwDBb5dtn3jLKHcYd9Y6AbPGX5VIbXXzPlbZnHSsAdwe/gb/EgFWA/oJUrWYD//7T7gcQBQ&#10;S0mDk1tQ92nDrKBEvdE4Gi8Ho1EY9XgYjU8zPNjHmuVjjd7Uc8AmGeCeMjyKAe/VXpQW6o+4ZGbh&#10;VVQxzfHtgvq9OPfdPsElxcVsFkE43Ib5a70wPLgO9GqYbTzIKjZvoKnjpqcPxzv2V7+Kwv54fI6o&#10;h4U5/QUAAP//AwBQSwMEFAAGAAgAAAAhALMwAjPeAAAACgEAAA8AAABkcnMvZG93bnJldi54bWxM&#10;j8FOwzAMhu9IvEPkSdxY2k6d2tJ0AjS4cGIgzlnjJdWapEqyrrw95gRH259+f3+7W+zIZgxx8E5A&#10;vs6Aoeu9GpwW8Pnxcl8Bi0k6JUfvUMA3Rth1tzetbJS/unecD0kzCnGxkQJMSlPDeewNWhnXfkJH&#10;t5MPViYag+YqyCuF25EXWbblVg6OPhg54bPB/ny4WAH7J13rvpLB7Cs1DPPydXrTr0LcrZbHB2AJ&#10;l/QHw68+qUNHTkd/cSqyUcC2LHNCBRRlAYyAKq83wI602OQ18K7l/yt0PwAAAP//AwBQSwECLQAU&#10;AAYACAAAACEAtoM4kv4AAADhAQAAEwAAAAAAAAAAAAAAAAAAAAAAW0NvbnRlbnRfVHlwZXNdLnht&#10;bFBLAQItABQABgAIAAAAIQA4/SH/1gAAAJQBAAALAAAAAAAAAAAAAAAAAC8BAABfcmVscy8ucmVs&#10;c1BLAQItABQABgAIAAAAIQCdc4nRlwIAAHgFAAAOAAAAAAAAAAAAAAAAAC4CAABkcnMvZTJvRG9j&#10;LnhtbFBLAQItABQABgAIAAAAIQCzMAIz3gAAAAoBAAAPAAAAAAAAAAAAAAAAAPEEAABkcnMvZG93&#10;bnJldi54bWxQSwUGAAAAAAQABADzAAAA/AUAAAAA&#10;" fillcolor="white [3201]" strokeweight=".5pt">
                <v:textbox>
                  <w:txbxContent>
                    <w:p w14:paraId="522095AB" w14:textId="58FC1C83" w:rsidR="00DF625E" w:rsidRDefault="00D61A6D">
                      <w:r w:rsidRPr="00D61A6D">
                        <w:rPr>
                          <w:noProof/>
                        </w:rPr>
                        <w:drawing>
                          <wp:inline distT="0" distB="0" distL="0" distR="0" wp14:anchorId="6160A0D4" wp14:editId="6A85421A">
                            <wp:extent cx="850587" cy="1219139"/>
                            <wp:effectExtent l="0" t="0" r="6985" b="63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06" t="66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0522" cy="1247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ED42AC">
        <w:rPr>
          <w:rFonts w:hint="eastAsia"/>
          <w:b/>
          <w:bCs/>
          <w:sz w:val="28"/>
          <w:szCs w:val="28"/>
        </w:rPr>
        <w:t>杨影</w:t>
      </w:r>
    </w:p>
    <w:p w14:paraId="342E5CC4" w14:textId="6480F46D" w:rsidR="00DF625E" w:rsidRDefault="00CB2DD7">
      <w:pPr>
        <w:adjustRightInd w:val="0"/>
        <w:snapToGrid w:val="0"/>
        <w:spacing w:beforeLines="50" w:before="156" w:line="288" w:lineRule="auto"/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性别：    </w:t>
      </w:r>
      <w:r w:rsidR="002E683A">
        <w:rPr>
          <w:rFonts w:ascii="仿宋" w:eastAsia="仿宋" w:hAnsi="仿宋" w:cs="仿宋" w:hint="eastAsia"/>
          <w:b/>
          <w:bCs/>
          <w:sz w:val="24"/>
          <w:szCs w:val="24"/>
        </w:rPr>
        <w:t>女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        导师类型：</w:t>
      </w:r>
      <w:r w:rsidR="002E683A">
        <w:rPr>
          <w:rFonts w:ascii="仿宋" w:eastAsia="仿宋" w:hAnsi="仿宋" w:cs="仿宋" w:hint="eastAsia"/>
          <w:b/>
          <w:bCs/>
          <w:sz w:val="24"/>
          <w:szCs w:val="24"/>
        </w:rPr>
        <w:t>无</w:t>
      </w:r>
    </w:p>
    <w:p w14:paraId="6134A2F0" w14:textId="43CF1F95" w:rsidR="002E683A" w:rsidRPr="002E683A" w:rsidRDefault="00CB2DD7" w:rsidP="002E683A">
      <w:pPr>
        <w:adjustRightInd w:val="0"/>
        <w:snapToGrid w:val="0"/>
        <w:spacing w:beforeLines="50" w:before="156" w:line="288" w:lineRule="auto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职称：    </w:t>
      </w:r>
      <w:r w:rsidR="002E683A">
        <w:rPr>
          <w:rFonts w:ascii="仿宋" w:eastAsia="仿宋" w:hAnsi="仿宋" w:cs="仿宋" w:hint="eastAsia"/>
          <w:b/>
          <w:bCs/>
          <w:sz w:val="24"/>
          <w:szCs w:val="24"/>
        </w:rPr>
        <w:t>讲师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      学科方向：</w:t>
      </w:r>
      <w:r w:rsidR="002E683A">
        <w:rPr>
          <w:rFonts w:ascii="仿宋" w:eastAsia="仿宋" w:hAnsi="仿宋" w:cs="仿宋" w:hint="eastAsia"/>
          <w:b/>
          <w:bCs/>
          <w:sz w:val="24"/>
          <w:szCs w:val="24"/>
        </w:rPr>
        <w:t>工程</w:t>
      </w:r>
      <w:r w:rsidR="002E683A" w:rsidRPr="002E683A">
        <w:rPr>
          <w:rFonts w:ascii="仿宋" w:eastAsia="仿宋" w:hAnsi="仿宋" w:cs="仿宋"/>
          <w:b/>
          <w:bCs/>
          <w:sz w:val="24"/>
          <w:szCs w:val="24"/>
        </w:rPr>
        <w:t>力学</w:t>
      </w:r>
    </w:p>
    <w:p w14:paraId="12CEB873" w14:textId="57376987" w:rsidR="00DF625E" w:rsidRDefault="00CB2DD7">
      <w:pPr>
        <w:adjustRightInd w:val="0"/>
        <w:snapToGrid w:val="0"/>
        <w:spacing w:beforeLines="50" w:before="156" w:line="288" w:lineRule="auto"/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学历：    </w:t>
      </w:r>
      <w:r w:rsidR="002E683A">
        <w:rPr>
          <w:rFonts w:ascii="仿宋" w:eastAsia="仿宋" w:hAnsi="仿宋" w:cs="仿宋" w:hint="eastAsia"/>
          <w:b/>
          <w:bCs/>
          <w:sz w:val="24"/>
          <w:szCs w:val="24"/>
        </w:rPr>
        <w:t>博士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        电子邮件：</w:t>
      </w:r>
      <w:r w:rsidR="002E683A">
        <w:rPr>
          <w:rFonts w:ascii="仿宋" w:eastAsia="仿宋" w:hAnsi="仿宋" w:cs="仿宋" w:hint="eastAsia"/>
          <w:b/>
          <w:bCs/>
          <w:sz w:val="24"/>
          <w:szCs w:val="24"/>
        </w:rPr>
        <w:t>yingyang</w:t>
      </w:r>
      <w:r w:rsidR="002E683A">
        <w:rPr>
          <w:rFonts w:ascii="仿宋" w:eastAsia="仿宋" w:hAnsi="仿宋" w:cs="仿宋"/>
          <w:b/>
          <w:bCs/>
          <w:sz w:val="24"/>
          <w:szCs w:val="24"/>
        </w:rPr>
        <w:t>@ncu.edu.cn</w:t>
      </w:r>
    </w:p>
    <w:p w14:paraId="1F86CADA" w14:textId="77777777" w:rsidR="00DF625E" w:rsidRDefault="00DF625E">
      <w:pPr>
        <w:snapToGrid w:val="0"/>
        <w:spacing w:beforeLines="50" w:before="156"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1120D415" w14:textId="3D8F7FB8" w:rsidR="00DF625E" w:rsidRPr="009C2490" w:rsidRDefault="00CB2DD7" w:rsidP="002E683A">
      <w:pPr>
        <w:snapToGrid w:val="0"/>
        <w:spacing w:beforeLines="50" w:before="156" w:line="288" w:lineRule="auto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个人简介：</w:t>
      </w:r>
      <w:r w:rsidR="002E683A" w:rsidRPr="009C2490">
        <w:rPr>
          <w:rFonts w:ascii="仿宋" w:eastAsia="仿宋" w:hAnsi="仿宋" w:cs="仿宋" w:hint="eastAsia"/>
          <w:sz w:val="24"/>
          <w:szCs w:val="24"/>
        </w:rPr>
        <w:t>杨影，</w:t>
      </w:r>
      <w:r w:rsidR="002E683A" w:rsidRPr="009C2490">
        <w:rPr>
          <w:rFonts w:ascii="仿宋" w:eastAsia="仿宋" w:hAnsi="仿宋" w:cs="仿宋"/>
          <w:sz w:val="24"/>
          <w:szCs w:val="24"/>
        </w:rPr>
        <w:t>2022 年博士毕业于中南大学，师从李显方教授</w:t>
      </w:r>
      <w:r w:rsidR="009C2490" w:rsidRPr="009C2490">
        <w:rPr>
          <w:rFonts w:ascii="仿宋" w:eastAsia="仿宋" w:hAnsi="仿宋" w:cs="仿宋" w:hint="eastAsia"/>
          <w:sz w:val="24"/>
          <w:szCs w:val="24"/>
        </w:rPr>
        <w:t>。</w:t>
      </w:r>
      <w:r w:rsidR="002E683A" w:rsidRPr="009C2490">
        <w:rPr>
          <w:rFonts w:ascii="仿宋" w:eastAsia="仿宋" w:hAnsi="仿宋" w:cs="仿宋"/>
          <w:sz w:val="24"/>
          <w:szCs w:val="24"/>
        </w:rPr>
        <w:t>2021</w:t>
      </w:r>
      <w:r w:rsidR="009C2490" w:rsidRPr="009C2490">
        <w:rPr>
          <w:rFonts w:ascii="仿宋" w:eastAsia="仿宋" w:hAnsi="仿宋" w:cs="仿宋" w:hint="eastAsia"/>
          <w:sz w:val="24"/>
          <w:szCs w:val="24"/>
        </w:rPr>
        <w:t>年</w:t>
      </w:r>
      <w:r w:rsidR="009C2490" w:rsidRPr="009C2490">
        <w:rPr>
          <w:rFonts w:ascii="仿宋" w:eastAsia="仿宋" w:hAnsi="仿宋" w:cs="仿宋"/>
          <w:sz w:val="24"/>
          <w:szCs w:val="24"/>
        </w:rPr>
        <w:t>3</w:t>
      </w:r>
      <w:r w:rsidR="009C2490" w:rsidRPr="009C2490">
        <w:rPr>
          <w:rFonts w:ascii="仿宋" w:eastAsia="仿宋" w:hAnsi="仿宋" w:cs="仿宋" w:hint="eastAsia"/>
          <w:sz w:val="24"/>
          <w:szCs w:val="24"/>
        </w:rPr>
        <w:t>月至</w:t>
      </w:r>
      <w:r w:rsidR="002E683A" w:rsidRPr="009C2490">
        <w:rPr>
          <w:rFonts w:ascii="仿宋" w:eastAsia="仿宋" w:hAnsi="仿宋" w:cs="仿宋"/>
          <w:sz w:val="24"/>
          <w:szCs w:val="24"/>
        </w:rPr>
        <w:t>2022</w:t>
      </w:r>
      <w:r w:rsidR="009C2490" w:rsidRPr="009C2490">
        <w:rPr>
          <w:rFonts w:ascii="仿宋" w:eastAsia="仿宋" w:hAnsi="仿宋" w:cs="仿宋" w:hint="eastAsia"/>
          <w:sz w:val="24"/>
          <w:szCs w:val="24"/>
        </w:rPr>
        <w:t>年</w:t>
      </w:r>
      <w:r w:rsidR="009C2490" w:rsidRPr="009C2490">
        <w:rPr>
          <w:rFonts w:ascii="仿宋" w:eastAsia="仿宋" w:hAnsi="仿宋" w:cs="仿宋"/>
          <w:sz w:val="24"/>
          <w:szCs w:val="24"/>
        </w:rPr>
        <w:t>8</w:t>
      </w:r>
      <w:r w:rsidR="009C2490" w:rsidRPr="009C2490">
        <w:rPr>
          <w:rFonts w:ascii="仿宋" w:eastAsia="仿宋" w:hAnsi="仿宋" w:cs="仿宋" w:hint="eastAsia"/>
          <w:sz w:val="24"/>
          <w:szCs w:val="24"/>
        </w:rPr>
        <w:t>月</w:t>
      </w:r>
      <w:r w:rsidR="002E683A" w:rsidRPr="009C2490">
        <w:rPr>
          <w:rFonts w:ascii="仿宋" w:eastAsia="仿宋" w:hAnsi="仿宋" w:cs="仿宋"/>
          <w:sz w:val="24"/>
          <w:szCs w:val="24"/>
        </w:rPr>
        <w:t>在加拿大阿</w:t>
      </w:r>
      <w:r w:rsidR="002E683A" w:rsidRPr="009C2490">
        <w:rPr>
          <w:rFonts w:ascii="仿宋" w:eastAsia="仿宋" w:hAnsi="仿宋" w:cs="仿宋" w:hint="eastAsia"/>
          <w:sz w:val="24"/>
          <w:szCs w:val="24"/>
        </w:rPr>
        <w:t>尔伯塔大学</w:t>
      </w:r>
      <w:r w:rsidR="009C2490" w:rsidRPr="009C2490">
        <w:rPr>
          <w:rFonts w:ascii="仿宋" w:eastAsia="仿宋" w:hAnsi="仿宋" w:cs="仿宋" w:hint="eastAsia"/>
          <w:sz w:val="24"/>
          <w:szCs w:val="24"/>
        </w:rPr>
        <w:t>机械工程系联合培养，合作导师</w:t>
      </w:r>
      <w:r w:rsidR="002E683A" w:rsidRPr="009C2490">
        <w:rPr>
          <w:rFonts w:ascii="仿宋" w:eastAsia="仿宋" w:hAnsi="仿宋" w:cs="仿宋"/>
          <w:sz w:val="24"/>
          <w:szCs w:val="24"/>
        </w:rPr>
        <w:t xml:space="preserve"> Peter Schiavone 教授</w:t>
      </w:r>
      <w:r w:rsidR="009C2490" w:rsidRPr="009C2490">
        <w:rPr>
          <w:rFonts w:ascii="仿宋" w:eastAsia="仿宋" w:hAnsi="仿宋" w:cs="仿宋" w:hint="eastAsia"/>
          <w:sz w:val="24"/>
          <w:szCs w:val="24"/>
        </w:rPr>
        <w:t>。</w:t>
      </w:r>
      <w:r w:rsidR="002E683A" w:rsidRPr="009C2490">
        <w:rPr>
          <w:rFonts w:ascii="仿宋" w:eastAsia="仿宋" w:hAnsi="仿宋" w:cs="仿宋"/>
          <w:sz w:val="24"/>
          <w:szCs w:val="24"/>
        </w:rPr>
        <w:t>目前就职于南昌大学航空</w:t>
      </w:r>
      <w:r w:rsidR="002E683A" w:rsidRPr="009C2490">
        <w:rPr>
          <w:rFonts w:ascii="仿宋" w:eastAsia="仿宋" w:hAnsi="仿宋" w:cs="仿宋" w:hint="eastAsia"/>
          <w:sz w:val="24"/>
          <w:szCs w:val="24"/>
        </w:rPr>
        <w:t>航天研究院</w:t>
      </w:r>
      <w:r w:rsidR="002E683A" w:rsidRPr="009C2490">
        <w:rPr>
          <w:rFonts w:ascii="仿宋" w:eastAsia="仿宋" w:hAnsi="仿宋" w:cs="仿宋"/>
          <w:sz w:val="24"/>
          <w:szCs w:val="24"/>
        </w:rPr>
        <w:t>。主要从事智能纳米材料与材料</w:t>
      </w:r>
      <w:r w:rsidR="002E683A" w:rsidRPr="009C2490">
        <w:rPr>
          <w:rFonts w:ascii="仿宋" w:eastAsia="仿宋" w:hAnsi="仿宋" w:cs="仿宋" w:hint="eastAsia"/>
          <w:sz w:val="24"/>
          <w:szCs w:val="24"/>
        </w:rPr>
        <w:t>力学、智能材料与结构、多场耦合力学、微纳米力学及断裂力学等方面的研究工作。</w:t>
      </w:r>
    </w:p>
    <w:p w14:paraId="3374D6A9" w14:textId="77777777" w:rsidR="00DF625E" w:rsidRDefault="00DF625E">
      <w:pPr>
        <w:snapToGrid w:val="0"/>
        <w:spacing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245BF19B" w14:textId="7866658D" w:rsidR="00DF625E" w:rsidRDefault="00CB2DD7">
      <w:pPr>
        <w:snapToGrid w:val="0"/>
        <w:spacing w:line="288" w:lineRule="auto"/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讲授课程：</w:t>
      </w:r>
      <w:r w:rsidR="009C2490">
        <w:rPr>
          <w:rFonts w:ascii="仿宋" w:eastAsia="仿宋" w:hAnsi="仿宋" w:cs="仿宋" w:hint="eastAsia"/>
          <w:b/>
          <w:bCs/>
          <w:sz w:val="24"/>
          <w:szCs w:val="24"/>
        </w:rPr>
        <w:t>无</w:t>
      </w:r>
    </w:p>
    <w:p w14:paraId="76508379" w14:textId="77777777" w:rsidR="00DF625E" w:rsidRDefault="00DF625E">
      <w:pPr>
        <w:snapToGrid w:val="0"/>
        <w:spacing w:line="288" w:lineRule="auto"/>
        <w:rPr>
          <w:rFonts w:ascii="仿宋" w:eastAsia="仿宋" w:hAnsi="仿宋" w:cs="仿宋"/>
          <w:b/>
          <w:bCs/>
          <w:sz w:val="24"/>
          <w:szCs w:val="24"/>
        </w:rPr>
      </w:pPr>
    </w:p>
    <w:p w14:paraId="09D0B3B1" w14:textId="77777777" w:rsidR="00DF625E" w:rsidRDefault="00CB2DD7">
      <w:pPr>
        <w:snapToGrid w:val="0"/>
        <w:spacing w:line="288" w:lineRule="auto"/>
        <w:rPr>
          <w:rFonts w:ascii="仿宋" w:eastAsia="仿宋" w:hAnsi="仿宋" w:cs="仿宋"/>
          <w:color w:val="FF0000"/>
          <w:szCs w:val="21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科研项目/课题（限5项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选填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）</w:t>
      </w:r>
      <w:r>
        <w:rPr>
          <w:rFonts w:ascii="仿宋" w:eastAsia="仿宋" w:hAnsi="仿宋" w:cs="仿宋" w:hint="eastAsia"/>
          <w:szCs w:val="21"/>
        </w:rPr>
        <w:t>：</w:t>
      </w:r>
    </w:p>
    <w:p w14:paraId="602F322A" w14:textId="062B12F9" w:rsidR="002E683A" w:rsidRPr="002E683A" w:rsidRDefault="002E683A" w:rsidP="009C2490">
      <w:pPr>
        <w:snapToGrid w:val="0"/>
        <w:spacing w:line="288" w:lineRule="auto"/>
        <w:ind w:left="420" w:hangingChars="200" w:hanging="420"/>
        <w:rPr>
          <w:rFonts w:ascii="仿宋" w:eastAsia="仿宋" w:hAnsi="仿宋" w:cs="仿宋"/>
          <w:szCs w:val="21"/>
        </w:rPr>
      </w:pPr>
      <w:r w:rsidRPr="002E683A">
        <w:rPr>
          <w:rFonts w:ascii="仿宋" w:eastAsia="仿宋" w:hAnsi="仿宋" w:cs="仿宋"/>
          <w:szCs w:val="21"/>
        </w:rPr>
        <w:t>(</w:t>
      </w:r>
      <w:r>
        <w:rPr>
          <w:rFonts w:ascii="仿宋" w:eastAsia="仿宋" w:hAnsi="仿宋" w:cs="仿宋"/>
          <w:szCs w:val="21"/>
        </w:rPr>
        <w:t>1</w:t>
      </w:r>
      <w:r w:rsidRPr="002E683A">
        <w:rPr>
          <w:rFonts w:ascii="仿宋" w:eastAsia="仿宋" w:hAnsi="仿宋" w:cs="仿宋"/>
          <w:szCs w:val="21"/>
        </w:rPr>
        <w:t xml:space="preserve">) </w:t>
      </w:r>
      <w:r>
        <w:rPr>
          <w:rFonts w:ascii="仿宋" w:eastAsia="仿宋" w:hAnsi="仿宋" w:cs="仿宋" w:hint="eastAsia"/>
          <w:szCs w:val="21"/>
        </w:rPr>
        <w:t>江西省</w:t>
      </w:r>
      <w:r w:rsidRPr="002E683A">
        <w:rPr>
          <w:rFonts w:ascii="仿宋" w:eastAsia="仿宋" w:hAnsi="仿宋" w:cs="仿宋"/>
          <w:szCs w:val="21"/>
        </w:rPr>
        <w:t xml:space="preserve">自然科学基金, </w:t>
      </w:r>
      <w:r>
        <w:rPr>
          <w:rFonts w:ascii="仿宋" w:eastAsia="仿宋" w:hAnsi="仿宋" w:cs="仿宋" w:hint="eastAsia"/>
          <w:szCs w:val="21"/>
        </w:rPr>
        <w:t>青年</w:t>
      </w:r>
      <w:r w:rsidRPr="002E683A">
        <w:rPr>
          <w:rFonts w:ascii="仿宋" w:eastAsia="仿宋" w:hAnsi="仿宋" w:cs="仿宋"/>
          <w:szCs w:val="21"/>
        </w:rPr>
        <w:t xml:space="preserve">项目, 91230514, </w:t>
      </w:r>
      <w:r w:rsidRPr="002E683A">
        <w:rPr>
          <w:rFonts w:ascii="仿宋" w:eastAsia="仿宋" w:hAnsi="仿宋" w:cs="仿宋" w:hint="eastAsia"/>
          <w:szCs w:val="21"/>
        </w:rPr>
        <w:t>探索表面效应对多功能纳米材料断裂行为</w:t>
      </w:r>
      <w:r w:rsidRPr="002E683A">
        <w:rPr>
          <w:rFonts w:ascii="仿宋" w:eastAsia="仿宋" w:hAnsi="仿宋" w:cs="仿宋"/>
          <w:szCs w:val="21"/>
        </w:rPr>
        <w:t>, 202</w:t>
      </w:r>
      <w:r w:rsidR="009C2490">
        <w:rPr>
          <w:rFonts w:ascii="仿宋" w:eastAsia="仿宋" w:hAnsi="仿宋" w:cs="仿宋"/>
          <w:szCs w:val="21"/>
        </w:rPr>
        <w:t>3</w:t>
      </w:r>
      <w:r w:rsidRPr="002E683A">
        <w:rPr>
          <w:rFonts w:ascii="仿宋" w:eastAsia="仿宋" w:hAnsi="仿宋" w:cs="仿宋"/>
          <w:szCs w:val="21"/>
        </w:rPr>
        <w:t>-0</w:t>
      </w:r>
      <w:r w:rsidR="009C2490">
        <w:rPr>
          <w:rFonts w:ascii="仿宋" w:eastAsia="仿宋" w:hAnsi="仿宋" w:cs="仿宋"/>
          <w:szCs w:val="21"/>
        </w:rPr>
        <w:t>6</w:t>
      </w:r>
      <w:r w:rsidRPr="002E683A">
        <w:rPr>
          <w:rFonts w:ascii="仿宋" w:eastAsia="仿宋" w:hAnsi="仿宋" w:cs="仿宋"/>
          <w:szCs w:val="21"/>
        </w:rPr>
        <w:t>-01 至 202</w:t>
      </w:r>
      <w:r w:rsidR="009C2490">
        <w:rPr>
          <w:rFonts w:ascii="仿宋" w:eastAsia="仿宋" w:hAnsi="仿宋" w:cs="仿宋"/>
          <w:szCs w:val="21"/>
        </w:rPr>
        <w:t>6</w:t>
      </w:r>
      <w:r w:rsidRPr="002E683A">
        <w:rPr>
          <w:rFonts w:ascii="仿宋" w:eastAsia="仿宋" w:hAnsi="仿宋" w:cs="仿宋"/>
          <w:szCs w:val="21"/>
        </w:rPr>
        <w:t>-</w:t>
      </w:r>
      <w:r w:rsidR="009C2490">
        <w:rPr>
          <w:rFonts w:ascii="仿宋" w:eastAsia="仿宋" w:hAnsi="仿宋" w:cs="仿宋"/>
          <w:szCs w:val="21"/>
        </w:rPr>
        <w:t>5</w:t>
      </w:r>
      <w:r w:rsidRPr="002E683A">
        <w:rPr>
          <w:rFonts w:ascii="仿宋" w:eastAsia="仿宋" w:hAnsi="仿宋" w:cs="仿宋"/>
          <w:szCs w:val="21"/>
        </w:rPr>
        <w:t xml:space="preserve">-31, </w:t>
      </w:r>
      <w:r w:rsidR="009C2490">
        <w:rPr>
          <w:rFonts w:ascii="仿宋" w:eastAsia="仿宋" w:hAnsi="仿宋" w:cs="仿宋"/>
          <w:szCs w:val="21"/>
        </w:rPr>
        <w:t>8</w:t>
      </w:r>
      <w:r w:rsidRPr="002E683A">
        <w:rPr>
          <w:rFonts w:ascii="仿宋" w:eastAsia="仿宋" w:hAnsi="仿宋" w:cs="仿宋"/>
          <w:szCs w:val="21"/>
        </w:rPr>
        <w:t>万元, 在</w:t>
      </w:r>
      <w:proofErr w:type="gramStart"/>
      <w:r w:rsidRPr="002E683A">
        <w:rPr>
          <w:rFonts w:ascii="仿宋" w:eastAsia="仿宋" w:hAnsi="仿宋" w:cs="仿宋"/>
          <w:szCs w:val="21"/>
        </w:rPr>
        <w:t>研</w:t>
      </w:r>
      <w:proofErr w:type="gramEnd"/>
      <w:r w:rsidRPr="002E683A">
        <w:rPr>
          <w:rFonts w:ascii="仿宋" w:eastAsia="仿宋" w:hAnsi="仿宋" w:cs="仿宋"/>
          <w:szCs w:val="21"/>
        </w:rPr>
        <w:t xml:space="preserve">, </w:t>
      </w:r>
      <w:r w:rsidR="009C2490">
        <w:rPr>
          <w:rFonts w:ascii="仿宋" w:eastAsia="仿宋" w:hAnsi="仿宋" w:cs="仿宋" w:hint="eastAsia"/>
          <w:szCs w:val="21"/>
        </w:rPr>
        <w:t>主持</w:t>
      </w:r>
    </w:p>
    <w:p w14:paraId="3B182173" w14:textId="5718CB36" w:rsidR="002E683A" w:rsidRPr="002E683A" w:rsidRDefault="002E683A" w:rsidP="009C2490">
      <w:pPr>
        <w:snapToGrid w:val="0"/>
        <w:spacing w:line="288" w:lineRule="auto"/>
        <w:ind w:left="420" w:hangingChars="200" w:hanging="420"/>
        <w:rPr>
          <w:rFonts w:ascii="仿宋" w:eastAsia="仿宋" w:hAnsi="仿宋" w:cs="仿宋"/>
          <w:szCs w:val="21"/>
        </w:rPr>
      </w:pPr>
      <w:r w:rsidRPr="002E683A">
        <w:rPr>
          <w:rFonts w:ascii="仿宋" w:eastAsia="仿宋" w:hAnsi="仿宋" w:cs="仿宋"/>
          <w:szCs w:val="21"/>
        </w:rPr>
        <w:t>(</w:t>
      </w:r>
      <w:r w:rsidR="009C2490">
        <w:rPr>
          <w:rFonts w:ascii="仿宋" w:eastAsia="仿宋" w:hAnsi="仿宋" w:cs="仿宋"/>
          <w:szCs w:val="21"/>
        </w:rPr>
        <w:t>2</w:t>
      </w:r>
      <w:r w:rsidRPr="002E683A">
        <w:rPr>
          <w:rFonts w:ascii="仿宋" w:eastAsia="仿宋" w:hAnsi="仿宋" w:cs="仿宋"/>
          <w:szCs w:val="21"/>
        </w:rPr>
        <w:t>) 国家自然科学基金委员会, 面上项目, 12072374, 超薄弹性板的弯曲断裂研究, 2021-01-01 至 2024-12-31, 62万元, 在</w:t>
      </w:r>
      <w:proofErr w:type="gramStart"/>
      <w:r w:rsidRPr="002E683A">
        <w:rPr>
          <w:rFonts w:ascii="仿宋" w:eastAsia="仿宋" w:hAnsi="仿宋" w:cs="仿宋"/>
          <w:szCs w:val="21"/>
        </w:rPr>
        <w:t>研</w:t>
      </w:r>
      <w:proofErr w:type="gramEnd"/>
      <w:r w:rsidRPr="002E683A">
        <w:rPr>
          <w:rFonts w:ascii="仿宋" w:eastAsia="仿宋" w:hAnsi="仿宋" w:cs="仿宋"/>
          <w:szCs w:val="21"/>
        </w:rPr>
        <w:t>, 参与</w:t>
      </w:r>
    </w:p>
    <w:p w14:paraId="452A208F" w14:textId="77777777" w:rsidR="002E683A" w:rsidRDefault="00CB2DD7" w:rsidP="002E683A">
      <w:pPr>
        <w:snapToGrid w:val="0"/>
        <w:spacing w:line="288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论文专著（限10项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选填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）：</w:t>
      </w:r>
      <w:r>
        <w:rPr>
          <w:rFonts w:ascii="仿宋" w:eastAsia="仿宋" w:hAnsi="仿宋" w:cs="仿宋" w:hint="eastAsia"/>
          <w:szCs w:val="21"/>
        </w:rPr>
        <w:t xml:space="preserve"> </w:t>
      </w:r>
    </w:p>
    <w:p w14:paraId="5A4A8063" w14:textId="4D0147BE" w:rsidR="002E683A" w:rsidRPr="002E683A" w:rsidRDefault="002E683A" w:rsidP="002E683A">
      <w:pPr>
        <w:snapToGrid w:val="0"/>
        <w:spacing w:line="288" w:lineRule="auto"/>
        <w:ind w:left="420" w:hangingChars="200" w:hanging="420"/>
        <w:rPr>
          <w:rFonts w:ascii="Times New Roman" w:eastAsia="仿宋" w:hAnsi="Times New Roman" w:cs="Times New Roman"/>
          <w:szCs w:val="21"/>
        </w:rPr>
      </w:pPr>
      <w:r w:rsidRPr="002E683A">
        <w:rPr>
          <w:rFonts w:ascii="Times New Roman" w:eastAsia="仿宋" w:hAnsi="Times New Roman" w:cs="Times New Roman"/>
          <w:szCs w:val="21"/>
        </w:rPr>
        <w:t>[1]</w:t>
      </w:r>
      <w:r w:rsidRPr="002E683A">
        <w:rPr>
          <w:rFonts w:ascii="Times New Roman" w:eastAsia="仿宋" w:hAnsi="Times New Roman" w:cs="Times New Roman"/>
          <w:szCs w:val="21"/>
        </w:rPr>
        <w:tab/>
        <w:t xml:space="preserve">Yang Y., Hu Z.L., </w:t>
      </w:r>
      <w:proofErr w:type="spellStart"/>
      <w:r w:rsidRPr="002E683A">
        <w:rPr>
          <w:rFonts w:ascii="Times New Roman" w:eastAsia="仿宋" w:hAnsi="Times New Roman" w:cs="Times New Roman"/>
          <w:szCs w:val="21"/>
        </w:rPr>
        <w:t>Gharahi</w:t>
      </w:r>
      <w:proofErr w:type="spellEnd"/>
      <w:r w:rsidRPr="002E683A">
        <w:rPr>
          <w:rFonts w:ascii="Times New Roman" w:eastAsia="仿宋" w:hAnsi="Times New Roman" w:cs="Times New Roman"/>
          <w:szCs w:val="21"/>
        </w:rPr>
        <w:t xml:space="preserve"> A., et al. Torsion of an elastic medium containing a nanosized penny-shaped crack with surface effects [J]. International journal of fracture, 2021, 231(2): 189-199.</w:t>
      </w:r>
    </w:p>
    <w:p w14:paraId="772C38F1" w14:textId="77777777" w:rsidR="002E683A" w:rsidRPr="002E683A" w:rsidRDefault="002E683A" w:rsidP="002E683A">
      <w:pPr>
        <w:snapToGrid w:val="0"/>
        <w:spacing w:line="288" w:lineRule="auto"/>
        <w:ind w:left="420" w:hangingChars="200" w:hanging="420"/>
        <w:rPr>
          <w:rFonts w:ascii="Times New Roman" w:eastAsia="仿宋" w:hAnsi="Times New Roman" w:cs="Times New Roman"/>
          <w:szCs w:val="21"/>
        </w:rPr>
      </w:pPr>
      <w:r w:rsidRPr="002E683A">
        <w:rPr>
          <w:rFonts w:ascii="Times New Roman" w:eastAsia="仿宋" w:hAnsi="Times New Roman" w:cs="Times New Roman"/>
          <w:szCs w:val="21"/>
        </w:rPr>
        <w:t>[2]</w:t>
      </w:r>
      <w:r w:rsidRPr="002E683A">
        <w:rPr>
          <w:rFonts w:ascii="Times New Roman" w:eastAsia="仿宋" w:hAnsi="Times New Roman" w:cs="Times New Roman"/>
          <w:szCs w:val="21"/>
        </w:rPr>
        <w:tab/>
        <w:t xml:space="preserve">Yang Y., Hu Z.L., Li X.F. Nanoscale mode-III interface crack in a </w:t>
      </w:r>
      <w:proofErr w:type="spellStart"/>
      <w:r w:rsidRPr="002E683A">
        <w:rPr>
          <w:rFonts w:ascii="Times New Roman" w:eastAsia="仿宋" w:hAnsi="Times New Roman" w:cs="Times New Roman"/>
          <w:szCs w:val="21"/>
        </w:rPr>
        <w:t>bimaterial</w:t>
      </w:r>
      <w:proofErr w:type="spellEnd"/>
      <w:r w:rsidRPr="002E683A">
        <w:rPr>
          <w:rFonts w:ascii="Times New Roman" w:eastAsia="仿宋" w:hAnsi="Times New Roman" w:cs="Times New Roman"/>
          <w:szCs w:val="21"/>
        </w:rPr>
        <w:t xml:space="preserve"> with surface elasticity [J]. Mechanics of Materials, 2020, 140: 103246.</w:t>
      </w:r>
    </w:p>
    <w:p w14:paraId="769173BA" w14:textId="77777777" w:rsidR="002E683A" w:rsidRPr="002E683A" w:rsidRDefault="002E683A" w:rsidP="002E683A">
      <w:pPr>
        <w:snapToGrid w:val="0"/>
        <w:spacing w:line="288" w:lineRule="auto"/>
        <w:ind w:left="420" w:hangingChars="200" w:hanging="420"/>
        <w:rPr>
          <w:rFonts w:ascii="Times New Roman" w:eastAsia="仿宋" w:hAnsi="Times New Roman" w:cs="Times New Roman"/>
          <w:szCs w:val="21"/>
        </w:rPr>
      </w:pPr>
      <w:r w:rsidRPr="002E683A">
        <w:rPr>
          <w:rFonts w:ascii="Times New Roman" w:eastAsia="仿宋" w:hAnsi="Times New Roman" w:cs="Times New Roman"/>
          <w:szCs w:val="21"/>
        </w:rPr>
        <w:t>[3]</w:t>
      </w:r>
      <w:r w:rsidRPr="002E683A">
        <w:rPr>
          <w:rFonts w:ascii="Times New Roman" w:eastAsia="仿宋" w:hAnsi="Times New Roman" w:cs="Times New Roman"/>
          <w:szCs w:val="21"/>
        </w:rPr>
        <w:tab/>
        <w:t xml:space="preserve">Yang Y., Hu Z.L., Li X.F. Cracked elastic layer with surface elasticity under </w:t>
      </w:r>
      <w:proofErr w:type="spellStart"/>
      <w:r w:rsidRPr="002E683A">
        <w:rPr>
          <w:rFonts w:ascii="Times New Roman" w:eastAsia="仿宋" w:hAnsi="Times New Roman" w:cs="Times New Roman"/>
          <w:szCs w:val="21"/>
        </w:rPr>
        <w:t>antiplane</w:t>
      </w:r>
      <w:proofErr w:type="spellEnd"/>
      <w:r w:rsidRPr="002E683A">
        <w:rPr>
          <w:rFonts w:ascii="Times New Roman" w:eastAsia="仿宋" w:hAnsi="Times New Roman" w:cs="Times New Roman"/>
          <w:szCs w:val="21"/>
        </w:rPr>
        <w:t xml:space="preserve"> shear loading [J]. Acta </w:t>
      </w:r>
      <w:proofErr w:type="spellStart"/>
      <w:r w:rsidRPr="002E683A">
        <w:rPr>
          <w:rFonts w:ascii="Times New Roman" w:eastAsia="仿宋" w:hAnsi="Times New Roman" w:cs="Times New Roman"/>
          <w:szCs w:val="21"/>
        </w:rPr>
        <w:t>Mechanica</w:t>
      </w:r>
      <w:proofErr w:type="spellEnd"/>
      <w:r w:rsidRPr="002E683A">
        <w:rPr>
          <w:rFonts w:ascii="Times New Roman" w:eastAsia="仿宋" w:hAnsi="Times New Roman" w:cs="Times New Roman"/>
          <w:szCs w:val="21"/>
        </w:rPr>
        <w:t>, 2020, 231(7): 3085-3098.</w:t>
      </w:r>
    </w:p>
    <w:p w14:paraId="4511A247" w14:textId="77777777" w:rsidR="002E683A" w:rsidRPr="002E683A" w:rsidRDefault="002E683A" w:rsidP="002E683A">
      <w:pPr>
        <w:snapToGrid w:val="0"/>
        <w:spacing w:line="288" w:lineRule="auto"/>
        <w:ind w:left="420" w:hangingChars="200" w:hanging="420"/>
        <w:rPr>
          <w:rFonts w:ascii="Times New Roman" w:eastAsia="仿宋" w:hAnsi="Times New Roman" w:cs="Times New Roman"/>
          <w:szCs w:val="21"/>
        </w:rPr>
      </w:pPr>
      <w:r w:rsidRPr="002E683A">
        <w:rPr>
          <w:rFonts w:ascii="Times New Roman" w:eastAsia="仿宋" w:hAnsi="Times New Roman" w:cs="Times New Roman"/>
          <w:szCs w:val="21"/>
        </w:rPr>
        <w:t>[4]</w:t>
      </w:r>
      <w:r w:rsidRPr="002E683A">
        <w:rPr>
          <w:rFonts w:ascii="Times New Roman" w:eastAsia="仿宋" w:hAnsi="Times New Roman" w:cs="Times New Roman"/>
          <w:szCs w:val="21"/>
        </w:rPr>
        <w:tab/>
        <w:t>Yang Y., Hu Z.L., Li X.F. Axisymmetric bending and vibration of circular nanoplates with surface stresses [J]. Thin-Walled Structures, 2021, 166: 108086.</w:t>
      </w:r>
    </w:p>
    <w:p w14:paraId="508B536F" w14:textId="77777777" w:rsidR="002E683A" w:rsidRPr="002E683A" w:rsidRDefault="002E683A" w:rsidP="002E683A">
      <w:pPr>
        <w:snapToGrid w:val="0"/>
        <w:spacing w:line="288" w:lineRule="auto"/>
        <w:ind w:left="420" w:hangingChars="200" w:hanging="420"/>
        <w:rPr>
          <w:rFonts w:ascii="Times New Roman" w:eastAsia="仿宋" w:hAnsi="Times New Roman" w:cs="Times New Roman"/>
          <w:szCs w:val="21"/>
        </w:rPr>
      </w:pPr>
      <w:r w:rsidRPr="002E683A">
        <w:rPr>
          <w:rFonts w:ascii="Times New Roman" w:eastAsia="仿宋" w:hAnsi="Times New Roman" w:cs="Times New Roman"/>
          <w:szCs w:val="21"/>
        </w:rPr>
        <w:t>[5]</w:t>
      </w:r>
      <w:r w:rsidRPr="002E683A">
        <w:rPr>
          <w:rFonts w:ascii="Times New Roman" w:eastAsia="仿宋" w:hAnsi="Times New Roman" w:cs="Times New Roman"/>
          <w:szCs w:val="21"/>
        </w:rPr>
        <w:tab/>
        <w:t>Yang Y., Lee K.Y., Li X.F. Surface effects on delamination of a thin film bonded to an elastic substrate [J]. International journal of fracture, 2018, 210(1-2): 81-94.</w:t>
      </w:r>
    </w:p>
    <w:p w14:paraId="0C0CBAC5" w14:textId="77777777" w:rsidR="002E683A" w:rsidRPr="002E683A" w:rsidRDefault="002E683A" w:rsidP="002E683A">
      <w:pPr>
        <w:snapToGrid w:val="0"/>
        <w:spacing w:line="288" w:lineRule="auto"/>
        <w:ind w:left="420" w:hangingChars="200" w:hanging="420"/>
        <w:rPr>
          <w:rFonts w:ascii="Times New Roman" w:eastAsia="仿宋" w:hAnsi="Times New Roman" w:cs="Times New Roman"/>
          <w:szCs w:val="21"/>
        </w:rPr>
      </w:pPr>
      <w:r w:rsidRPr="002E683A">
        <w:rPr>
          <w:rFonts w:ascii="Times New Roman" w:eastAsia="仿宋" w:hAnsi="Times New Roman" w:cs="Times New Roman"/>
          <w:szCs w:val="21"/>
        </w:rPr>
        <w:t>[6]</w:t>
      </w:r>
      <w:r w:rsidRPr="002E683A">
        <w:rPr>
          <w:rFonts w:ascii="Times New Roman" w:eastAsia="仿宋" w:hAnsi="Times New Roman" w:cs="Times New Roman"/>
          <w:szCs w:val="21"/>
        </w:rPr>
        <w:tab/>
        <w:t xml:space="preserve">Yang Y., Li X.F. Bending and free vibration of a circular </w:t>
      </w:r>
      <w:proofErr w:type="spellStart"/>
      <w:r w:rsidRPr="002E683A">
        <w:rPr>
          <w:rFonts w:ascii="Times New Roman" w:eastAsia="仿宋" w:hAnsi="Times New Roman" w:cs="Times New Roman"/>
          <w:szCs w:val="21"/>
        </w:rPr>
        <w:t>magnetoelectroelastic</w:t>
      </w:r>
      <w:proofErr w:type="spellEnd"/>
      <w:r w:rsidRPr="002E683A">
        <w:rPr>
          <w:rFonts w:ascii="Times New Roman" w:eastAsia="仿宋" w:hAnsi="Times New Roman" w:cs="Times New Roman"/>
          <w:szCs w:val="21"/>
        </w:rPr>
        <w:t xml:space="preserve"> plate with surface effects [J]. International Journal of Mechanical Sciences, 2019, 157: 858-871.</w:t>
      </w:r>
    </w:p>
    <w:p w14:paraId="5F65CB31" w14:textId="77777777" w:rsidR="002E683A" w:rsidRPr="002E683A" w:rsidRDefault="002E683A" w:rsidP="002E683A">
      <w:pPr>
        <w:snapToGrid w:val="0"/>
        <w:spacing w:line="288" w:lineRule="auto"/>
        <w:ind w:left="420" w:hangingChars="200" w:hanging="420"/>
        <w:rPr>
          <w:rFonts w:ascii="Times New Roman" w:eastAsia="仿宋" w:hAnsi="Times New Roman" w:cs="Times New Roman"/>
          <w:szCs w:val="21"/>
        </w:rPr>
      </w:pPr>
      <w:r w:rsidRPr="002E683A">
        <w:rPr>
          <w:rFonts w:ascii="Times New Roman" w:eastAsia="仿宋" w:hAnsi="Times New Roman" w:cs="Times New Roman"/>
          <w:szCs w:val="21"/>
        </w:rPr>
        <w:t>[7]</w:t>
      </w:r>
      <w:r w:rsidRPr="002E683A">
        <w:rPr>
          <w:rFonts w:ascii="Times New Roman" w:eastAsia="仿宋" w:hAnsi="Times New Roman" w:cs="Times New Roman"/>
          <w:szCs w:val="21"/>
        </w:rPr>
        <w:tab/>
        <w:t xml:space="preserve">Yang Y., Ma W.L., Hu Z.L., et al. </w:t>
      </w:r>
      <w:proofErr w:type="spellStart"/>
      <w:r w:rsidRPr="002E683A">
        <w:rPr>
          <w:rFonts w:ascii="Times New Roman" w:eastAsia="仿宋" w:hAnsi="Times New Roman" w:cs="Times New Roman"/>
          <w:szCs w:val="21"/>
        </w:rPr>
        <w:t>Antiplane</w:t>
      </w:r>
      <w:proofErr w:type="spellEnd"/>
      <w:r w:rsidRPr="002E683A">
        <w:rPr>
          <w:rFonts w:ascii="Times New Roman" w:eastAsia="仿宋" w:hAnsi="Times New Roman" w:cs="Times New Roman"/>
          <w:szCs w:val="21"/>
        </w:rPr>
        <w:t xml:space="preserve"> shear crack in a functionally graded material strip with surface elasticity [J]. Archive of Applied Mechanics, 2021, 91(7): 3035-3052.</w:t>
      </w:r>
    </w:p>
    <w:p w14:paraId="5F30F668" w14:textId="77777777" w:rsidR="002E683A" w:rsidRPr="002E683A" w:rsidRDefault="002E683A" w:rsidP="002E683A">
      <w:pPr>
        <w:snapToGrid w:val="0"/>
        <w:spacing w:line="288" w:lineRule="auto"/>
        <w:ind w:left="420" w:hangingChars="200" w:hanging="420"/>
        <w:rPr>
          <w:rFonts w:ascii="Times New Roman" w:eastAsia="仿宋" w:hAnsi="Times New Roman" w:cs="Times New Roman"/>
          <w:szCs w:val="21"/>
        </w:rPr>
      </w:pPr>
      <w:r w:rsidRPr="002E683A">
        <w:rPr>
          <w:rFonts w:ascii="Times New Roman" w:eastAsia="仿宋" w:hAnsi="Times New Roman" w:cs="Times New Roman"/>
          <w:szCs w:val="21"/>
        </w:rPr>
        <w:t>[8]</w:t>
      </w:r>
      <w:r w:rsidRPr="002E683A">
        <w:rPr>
          <w:rFonts w:ascii="Times New Roman" w:eastAsia="仿宋" w:hAnsi="Times New Roman" w:cs="Times New Roman"/>
          <w:szCs w:val="21"/>
        </w:rPr>
        <w:tab/>
        <w:t>Yang Y., Schiavone P., Li X.-F. Effect of surface elasticity on transient elastic field around a mode-III crack-tip under impact loads [J]. Engineering Fracture Mechanics, 2021, 258: 108062.</w:t>
      </w:r>
    </w:p>
    <w:p w14:paraId="7469EB4A" w14:textId="77777777" w:rsidR="002E683A" w:rsidRPr="002E683A" w:rsidRDefault="002E683A" w:rsidP="002E683A">
      <w:pPr>
        <w:snapToGrid w:val="0"/>
        <w:spacing w:line="288" w:lineRule="auto"/>
        <w:ind w:left="420" w:hangingChars="200" w:hanging="420"/>
        <w:rPr>
          <w:rFonts w:ascii="Times New Roman" w:eastAsia="仿宋" w:hAnsi="Times New Roman" w:cs="Times New Roman"/>
          <w:szCs w:val="21"/>
        </w:rPr>
      </w:pPr>
      <w:r w:rsidRPr="002E683A">
        <w:rPr>
          <w:rFonts w:ascii="Times New Roman" w:eastAsia="仿宋" w:hAnsi="Times New Roman" w:cs="Times New Roman"/>
          <w:szCs w:val="21"/>
        </w:rPr>
        <w:t>[9]</w:t>
      </w:r>
      <w:r w:rsidRPr="002E683A">
        <w:rPr>
          <w:rFonts w:ascii="Times New Roman" w:eastAsia="仿宋" w:hAnsi="Times New Roman" w:cs="Times New Roman"/>
          <w:szCs w:val="21"/>
        </w:rPr>
        <w:tab/>
        <w:t>Yang Y., Schiavone P., Li X.-F. Torsional deformation of an infinite elastic solid weakened by a penny-shaped crack in the presence of surface elasticity and Dugdale plastic zone [J]. International Journal of Solids and Structures, 2022, 254-255: 111858.</w:t>
      </w:r>
    </w:p>
    <w:p w14:paraId="1E746B39" w14:textId="77777777" w:rsidR="002E683A" w:rsidRPr="002E683A" w:rsidRDefault="002E683A" w:rsidP="002E683A">
      <w:pPr>
        <w:snapToGrid w:val="0"/>
        <w:spacing w:line="288" w:lineRule="auto"/>
        <w:ind w:left="420" w:hangingChars="200" w:hanging="420"/>
        <w:rPr>
          <w:rFonts w:ascii="Times New Roman" w:eastAsia="仿宋" w:hAnsi="Times New Roman" w:cs="Times New Roman"/>
          <w:szCs w:val="21"/>
        </w:rPr>
      </w:pPr>
      <w:r w:rsidRPr="002E683A">
        <w:rPr>
          <w:rFonts w:ascii="Times New Roman" w:eastAsia="仿宋" w:hAnsi="Times New Roman" w:cs="Times New Roman"/>
          <w:szCs w:val="21"/>
        </w:rPr>
        <w:t>[10]</w:t>
      </w:r>
      <w:r w:rsidRPr="002E683A">
        <w:rPr>
          <w:rFonts w:ascii="Times New Roman" w:eastAsia="仿宋" w:hAnsi="Times New Roman" w:cs="Times New Roman"/>
          <w:szCs w:val="21"/>
        </w:rPr>
        <w:tab/>
        <w:t xml:space="preserve">Yang Y., Zou J.Q., Lee K.Y., et al. Bending of circular nanoplates with consideration of surface </w:t>
      </w:r>
      <w:r w:rsidRPr="002E683A">
        <w:rPr>
          <w:rFonts w:ascii="Times New Roman" w:eastAsia="仿宋" w:hAnsi="Times New Roman" w:cs="Times New Roman"/>
          <w:szCs w:val="21"/>
        </w:rPr>
        <w:lastRenderedPageBreak/>
        <w:t xml:space="preserve">effects [J]. </w:t>
      </w:r>
      <w:proofErr w:type="spellStart"/>
      <w:r w:rsidRPr="002E683A">
        <w:rPr>
          <w:rFonts w:ascii="Times New Roman" w:eastAsia="仿宋" w:hAnsi="Times New Roman" w:cs="Times New Roman"/>
          <w:szCs w:val="21"/>
        </w:rPr>
        <w:t>Meccanica</w:t>
      </w:r>
      <w:proofErr w:type="spellEnd"/>
      <w:r w:rsidRPr="002E683A">
        <w:rPr>
          <w:rFonts w:ascii="Times New Roman" w:eastAsia="仿宋" w:hAnsi="Times New Roman" w:cs="Times New Roman"/>
          <w:szCs w:val="21"/>
        </w:rPr>
        <w:t>, 2018, 53(4-5): 985-999.</w:t>
      </w:r>
    </w:p>
    <w:p w14:paraId="0C7DD662" w14:textId="2418E883" w:rsidR="00DF625E" w:rsidRPr="009C2490" w:rsidRDefault="00CB2DD7" w:rsidP="009C2490">
      <w:pPr>
        <w:snapToGrid w:val="0"/>
        <w:spacing w:line="288" w:lineRule="auto"/>
        <w:ind w:left="420" w:hangingChars="200" w:hanging="42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 xml:space="preserve"> </w:t>
      </w:r>
    </w:p>
    <w:sectPr w:rsidR="00DF625E" w:rsidRPr="009C24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4501B" w14:textId="77777777" w:rsidR="00200970" w:rsidRDefault="00200970" w:rsidP="002E683A">
      <w:r>
        <w:separator/>
      </w:r>
    </w:p>
  </w:endnote>
  <w:endnote w:type="continuationSeparator" w:id="0">
    <w:p w14:paraId="28A5C9CC" w14:textId="77777777" w:rsidR="00200970" w:rsidRDefault="00200970" w:rsidP="002E6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F93BC" w14:textId="77777777" w:rsidR="00200970" w:rsidRDefault="00200970" w:rsidP="002E683A">
      <w:r>
        <w:separator/>
      </w:r>
    </w:p>
  </w:footnote>
  <w:footnote w:type="continuationSeparator" w:id="0">
    <w:p w14:paraId="743AAB66" w14:textId="77777777" w:rsidR="00200970" w:rsidRDefault="00200970" w:rsidP="002E68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A1077"/>
    <w:multiLevelType w:val="multilevel"/>
    <w:tmpl w:val="3C9A1077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C366BB1"/>
    <w:multiLevelType w:val="multilevel"/>
    <w:tmpl w:val="4C366BB1"/>
    <w:lvl w:ilvl="0">
      <w:start w:val="1"/>
      <w:numFmt w:val="bullet"/>
      <w:pStyle w:val="detailswbullets1"/>
      <w:lvlText w:val=""/>
      <w:lvlJc w:val="left"/>
      <w:pPr>
        <w:tabs>
          <w:tab w:val="left" w:pos="605"/>
        </w:tabs>
        <w:ind w:left="605" w:hanging="245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left" w:pos="1325"/>
        </w:tabs>
        <w:ind w:left="1325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left" w:pos="2045"/>
        </w:tabs>
        <w:ind w:left="2045" w:righ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765"/>
        </w:tabs>
        <w:ind w:left="2765" w:righ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485"/>
        </w:tabs>
        <w:ind w:left="3485" w:righ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205"/>
        </w:tabs>
        <w:ind w:left="4205" w:righ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25"/>
        </w:tabs>
        <w:ind w:left="4925" w:righ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645"/>
        </w:tabs>
        <w:ind w:left="5645" w:righ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365"/>
        </w:tabs>
        <w:ind w:left="6365" w:righ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FkZjFhY2JhNWMwZmZmMzQxM2I4MjE2OTVmMDQxN2EifQ=="/>
  </w:docVars>
  <w:rsids>
    <w:rsidRoot w:val="00796D71"/>
    <w:rsid w:val="00015E82"/>
    <w:rsid w:val="000369FD"/>
    <w:rsid w:val="00055545"/>
    <w:rsid w:val="0008087D"/>
    <w:rsid w:val="000B0601"/>
    <w:rsid w:val="000C234E"/>
    <w:rsid w:val="000C29E2"/>
    <w:rsid w:val="0012074B"/>
    <w:rsid w:val="00156777"/>
    <w:rsid w:val="00187424"/>
    <w:rsid w:val="001926C5"/>
    <w:rsid w:val="00196B5C"/>
    <w:rsid w:val="001B1DAF"/>
    <w:rsid w:val="001E2356"/>
    <w:rsid w:val="00200970"/>
    <w:rsid w:val="002231D7"/>
    <w:rsid w:val="00223940"/>
    <w:rsid w:val="002352CA"/>
    <w:rsid w:val="00281CDE"/>
    <w:rsid w:val="002A5CB8"/>
    <w:rsid w:val="002A5FE9"/>
    <w:rsid w:val="002A668D"/>
    <w:rsid w:val="002C3CD6"/>
    <w:rsid w:val="002E0BCC"/>
    <w:rsid w:val="002E683A"/>
    <w:rsid w:val="002F1B64"/>
    <w:rsid w:val="002F6662"/>
    <w:rsid w:val="002F70AD"/>
    <w:rsid w:val="00317D8D"/>
    <w:rsid w:val="00367E41"/>
    <w:rsid w:val="00391C8C"/>
    <w:rsid w:val="00395F8B"/>
    <w:rsid w:val="003E2573"/>
    <w:rsid w:val="0040764E"/>
    <w:rsid w:val="0042573A"/>
    <w:rsid w:val="00433285"/>
    <w:rsid w:val="00436061"/>
    <w:rsid w:val="00443C7B"/>
    <w:rsid w:val="00447034"/>
    <w:rsid w:val="004705B0"/>
    <w:rsid w:val="00472AB0"/>
    <w:rsid w:val="00497205"/>
    <w:rsid w:val="004A0D74"/>
    <w:rsid w:val="004A2E05"/>
    <w:rsid w:val="004A4A8F"/>
    <w:rsid w:val="00506399"/>
    <w:rsid w:val="00541566"/>
    <w:rsid w:val="00545C6F"/>
    <w:rsid w:val="00551D11"/>
    <w:rsid w:val="005575BC"/>
    <w:rsid w:val="00573B93"/>
    <w:rsid w:val="00582DB7"/>
    <w:rsid w:val="00597A4E"/>
    <w:rsid w:val="005A3624"/>
    <w:rsid w:val="006306CC"/>
    <w:rsid w:val="00646321"/>
    <w:rsid w:val="0064668F"/>
    <w:rsid w:val="00672736"/>
    <w:rsid w:val="00674FB3"/>
    <w:rsid w:val="00681769"/>
    <w:rsid w:val="00682B34"/>
    <w:rsid w:val="00684514"/>
    <w:rsid w:val="00686205"/>
    <w:rsid w:val="006B3ED4"/>
    <w:rsid w:val="006C6D21"/>
    <w:rsid w:val="006D6860"/>
    <w:rsid w:val="006E6E08"/>
    <w:rsid w:val="006F6FF5"/>
    <w:rsid w:val="00711F40"/>
    <w:rsid w:val="0073643F"/>
    <w:rsid w:val="00796D71"/>
    <w:rsid w:val="007A0B21"/>
    <w:rsid w:val="007A1F25"/>
    <w:rsid w:val="007C3536"/>
    <w:rsid w:val="007C5D42"/>
    <w:rsid w:val="007D6401"/>
    <w:rsid w:val="007F4A80"/>
    <w:rsid w:val="0085335E"/>
    <w:rsid w:val="008A0369"/>
    <w:rsid w:val="008B4D6A"/>
    <w:rsid w:val="008B54BF"/>
    <w:rsid w:val="008C7BC3"/>
    <w:rsid w:val="008E68FD"/>
    <w:rsid w:val="008F296F"/>
    <w:rsid w:val="0091218C"/>
    <w:rsid w:val="00922B5C"/>
    <w:rsid w:val="009277D3"/>
    <w:rsid w:val="0094488A"/>
    <w:rsid w:val="00944A9C"/>
    <w:rsid w:val="009642CF"/>
    <w:rsid w:val="009C2490"/>
    <w:rsid w:val="009E191C"/>
    <w:rsid w:val="009E2B2A"/>
    <w:rsid w:val="009E6DB3"/>
    <w:rsid w:val="009F2E70"/>
    <w:rsid w:val="009F7622"/>
    <w:rsid w:val="00A05164"/>
    <w:rsid w:val="00A17D67"/>
    <w:rsid w:val="00A34F8F"/>
    <w:rsid w:val="00A36861"/>
    <w:rsid w:val="00A518F2"/>
    <w:rsid w:val="00A843DA"/>
    <w:rsid w:val="00AA583B"/>
    <w:rsid w:val="00AB31B4"/>
    <w:rsid w:val="00AC04CB"/>
    <w:rsid w:val="00B07BD9"/>
    <w:rsid w:val="00B20278"/>
    <w:rsid w:val="00B36C15"/>
    <w:rsid w:val="00B72C59"/>
    <w:rsid w:val="00B83C68"/>
    <w:rsid w:val="00BB2658"/>
    <w:rsid w:val="00BB33EF"/>
    <w:rsid w:val="00BC3BFA"/>
    <w:rsid w:val="00BE546A"/>
    <w:rsid w:val="00BE5D56"/>
    <w:rsid w:val="00BF3959"/>
    <w:rsid w:val="00BF43EB"/>
    <w:rsid w:val="00BF5640"/>
    <w:rsid w:val="00C1059A"/>
    <w:rsid w:val="00C12A89"/>
    <w:rsid w:val="00C21DDF"/>
    <w:rsid w:val="00C23CFC"/>
    <w:rsid w:val="00C33744"/>
    <w:rsid w:val="00C51127"/>
    <w:rsid w:val="00C51AD1"/>
    <w:rsid w:val="00C7011E"/>
    <w:rsid w:val="00C75AE1"/>
    <w:rsid w:val="00CB2DD7"/>
    <w:rsid w:val="00CE2DC5"/>
    <w:rsid w:val="00CE4A31"/>
    <w:rsid w:val="00D0016B"/>
    <w:rsid w:val="00D21DDF"/>
    <w:rsid w:val="00D375F9"/>
    <w:rsid w:val="00D61A6D"/>
    <w:rsid w:val="00D641ED"/>
    <w:rsid w:val="00D7036B"/>
    <w:rsid w:val="00DA21A8"/>
    <w:rsid w:val="00DB10EF"/>
    <w:rsid w:val="00DB63FE"/>
    <w:rsid w:val="00DB6E15"/>
    <w:rsid w:val="00DD37AD"/>
    <w:rsid w:val="00DF625E"/>
    <w:rsid w:val="00E17107"/>
    <w:rsid w:val="00E86FA8"/>
    <w:rsid w:val="00EA22DC"/>
    <w:rsid w:val="00EC6DD0"/>
    <w:rsid w:val="00EC6E16"/>
    <w:rsid w:val="00ED0465"/>
    <w:rsid w:val="00ED42AC"/>
    <w:rsid w:val="00EE07CB"/>
    <w:rsid w:val="00EE1C1E"/>
    <w:rsid w:val="00F10327"/>
    <w:rsid w:val="00F35098"/>
    <w:rsid w:val="00F66704"/>
    <w:rsid w:val="00F67F6A"/>
    <w:rsid w:val="00F82D7C"/>
    <w:rsid w:val="00F95754"/>
    <w:rsid w:val="00FC698A"/>
    <w:rsid w:val="00FF38B6"/>
    <w:rsid w:val="00FF446A"/>
    <w:rsid w:val="015A7D35"/>
    <w:rsid w:val="06B70F10"/>
    <w:rsid w:val="0D3A3CED"/>
    <w:rsid w:val="1A004525"/>
    <w:rsid w:val="214747E7"/>
    <w:rsid w:val="24DB53C5"/>
    <w:rsid w:val="2D8D7A26"/>
    <w:rsid w:val="33DC122D"/>
    <w:rsid w:val="376E2915"/>
    <w:rsid w:val="3A1D0F38"/>
    <w:rsid w:val="3A6E524A"/>
    <w:rsid w:val="3FA348D5"/>
    <w:rsid w:val="499500DF"/>
    <w:rsid w:val="56535401"/>
    <w:rsid w:val="576935E7"/>
    <w:rsid w:val="604A33D1"/>
    <w:rsid w:val="6CC643F5"/>
    <w:rsid w:val="6CF33DC8"/>
    <w:rsid w:val="73840550"/>
    <w:rsid w:val="7BFF7D19"/>
    <w:rsid w:val="7C4430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BE3A568"/>
  <w15:docId w15:val="{08CF8286-5581-4435-8009-E3ED7BAE5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4"/>
    <w:qFormat/>
    <w:rsid w:val="002E683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4">
    <w:name w:val="heading 4"/>
    <w:basedOn w:val="a"/>
    <w:next w:val="a"/>
    <w:uiPriority w:val="9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qFormat/>
    <w:pPr>
      <w:spacing w:after="12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ody Text First Indent"/>
    <w:basedOn w:val="a3"/>
    <w:link w:val="aa"/>
    <w:qFormat/>
    <w:pPr>
      <w:spacing w:after="0" w:line="360" w:lineRule="auto"/>
      <w:ind w:firstLineChars="100" w:firstLine="420"/>
    </w:pPr>
    <w:rPr>
      <w:rFonts w:ascii="Times New Roman" w:eastAsia="宋体" w:hAnsi="Times New Roman"/>
      <w:sz w:val="30"/>
      <w:szCs w:val="24"/>
    </w:rPr>
  </w:style>
  <w:style w:type="character" w:customStyle="1" w:styleId="a4">
    <w:name w:val="正文文本 字符"/>
    <w:basedOn w:val="a0"/>
    <w:link w:val="a3"/>
    <w:uiPriority w:val="99"/>
    <w:semiHidden/>
    <w:qFormat/>
  </w:style>
  <w:style w:type="character" w:customStyle="1" w:styleId="aa">
    <w:name w:val="正文文本首行缩进 字符"/>
    <w:basedOn w:val="a4"/>
    <w:link w:val="a9"/>
    <w:qFormat/>
    <w:rPr>
      <w:rFonts w:ascii="Times New Roman" w:eastAsia="宋体" w:hAnsi="Times New Roman"/>
      <w:sz w:val="30"/>
      <w:szCs w:val="2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detailswbullets1">
    <w:name w:val="details w/bullets 1"/>
    <w:basedOn w:val="a"/>
    <w:qFormat/>
    <w:pPr>
      <w:widowControl/>
      <w:numPr>
        <w:numId w:val="2"/>
      </w:numPr>
      <w:jc w:val="left"/>
    </w:pPr>
    <w:rPr>
      <w:rFonts w:ascii="Times New Roman" w:eastAsia="Times New Roman" w:hAnsi="Times New Roman" w:cs="Times New Roman"/>
      <w:kern w:val="0"/>
      <w:sz w:val="20"/>
      <w:szCs w:val="24"/>
      <w:lang w:val="zh-C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熊进刚</dc:creator>
  <cp:lastModifiedBy>Ying Yang</cp:lastModifiedBy>
  <cp:revision>3</cp:revision>
  <cp:lastPrinted>2023-10-12T04:12:00Z</cp:lastPrinted>
  <dcterms:created xsi:type="dcterms:W3CDTF">2024-03-26T03:13:00Z</dcterms:created>
  <dcterms:modified xsi:type="dcterms:W3CDTF">2024-03-26T03:13:00Z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9C961499B0834720B33EB3952ECBD399_13</vt:lpwstr>
  </property>
</Properties>
</file>