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D90EE1" w14:textId="77777777" w:rsidR="00925F0D" w:rsidRDefault="00EE6637">
      <w:pPr>
        <w:snapToGrid w:val="0"/>
        <w:spacing w:afterLines="100" w:after="312" w:line="288" w:lineRule="auto"/>
        <w:jc w:val="center"/>
        <w:rPr>
          <w:rFonts w:ascii="仿宋" w:hAnsi="仿宋" w:cs="仿宋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077F8C9A" wp14:editId="4341A033">
                <wp:simplePos x="0" y="0"/>
                <wp:positionH relativeFrom="column">
                  <wp:posOffset>4159885</wp:posOffset>
                </wp:positionH>
                <wp:positionV relativeFrom="paragraph">
                  <wp:posOffset>160020</wp:posOffset>
                </wp:positionV>
                <wp:extent cx="1042670" cy="1312545"/>
                <wp:effectExtent l="4445" t="4445" r="6985" b="16510"/>
                <wp:wrapSquare wrapText="left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66385" y="1063625"/>
                          <a:ext cx="1042670" cy="131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B9D78" w14:textId="6F43238D" w:rsidR="00925F0D" w:rsidRDefault="00D07A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1C796" wp14:editId="34F47A30">
                                  <wp:extent cx="853440" cy="1195070"/>
                                  <wp:effectExtent l="0" t="0" r="3810" b="5080"/>
                                  <wp:docPr id="879271740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40" cy="119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7F8C9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27.55pt;margin-top:12.6pt;width:82.1pt;height:103.35pt;z-index:2516592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" fillcolor="white [3201]" strokeweight=".5pt">
                <v:textbox>
                  <w:txbxContent>
                    <w:p w14:paraId="47AB9D78" w14:textId="6F43238D" w:rsidR="00925F0D" w:rsidRDefault="00D07AD6">
                      <w:r>
                        <w:rPr>
                          <w:noProof/>
                        </w:rPr>
                        <w:drawing>
                          <wp:inline distT="0" distB="0" distL="0" distR="0" wp14:anchorId="2731C796" wp14:editId="34F47A30">
                            <wp:extent cx="853440" cy="1195070"/>
                            <wp:effectExtent l="0" t="0" r="3810" b="5080"/>
                            <wp:docPr id="879271740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440" cy="1195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>
        <w:rPr>
          <w:rFonts w:hint="eastAsia"/>
          <w:b/>
          <w:bCs/>
          <w:sz w:val="28"/>
          <w:szCs w:val="28"/>
        </w:rPr>
        <w:t>姓名</w:t>
      </w:r>
    </w:p>
    <w:p w14:paraId="7D1C8AA7" w14:textId="4BD08661" w:rsidR="00925F0D" w:rsidRDefault="00EE6637">
      <w:pPr>
        <w:adjustRightInd w:val="0"/>
        <w:snapToGrid w:val="0"/>
        <w:spacing w:beforeLines="50" w:before="156" w:line="288" w:lineRule="auto"/>
      </w:pPr>
      <w:r>
        <w:rPr>
          <w:rFonts w:ascii="仿宋" w:eastAsia="仿宋" w:hAnsi="仿宋" w:cs="仿宋" w:hint="eastAsia"/>
          <w:b/>
          <w:bCs/>
          <w:sz w:val="24"/>
          <w:szCs w:val="24"/>
        </w:rPr>
        <w:t>性别：</w:t>
      </w:r>
      <w:r w:rsidR="008D5A51">
        <w:rPr>
          <w:rFonts w:ascii="仿宋" w:eastAsia="仿宋" w:hAnsi="仿宋" w:cs="仿宋" w:hint="eastAsia"/>
          <w:b/>
          <w:bCs/>
          <w:sz w:val="24"/>
          <w:szCs w:val="24"/>
        </w:rPr>
        <w:t>男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           导师类型：</w:t>
      </w:r>
    </w:p>
    <w:p w14:paraId="4B001C5B" w14:textId="37D5BCA4" w:rsidR="00925F0D" w:rsidRDefault="00EE6637">
      <w:pPr>
        <w:adjustRightInd w:val="0"/>
        <w:snapToGrid w:val="0"/>
        <w:spacing w:beforeLines="50" w:before="156" w:line="288" w:lineRule="auto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职称：</w:t>
      </w:r>
      <w:r w:rsidR="008D5A51">
        <w:rPr>
          <w:rFonts w:ascii="仿宋" w:eastAsia="仿宋" w:hAnsi="仿宋" w:cs="仿宋" w:hint="eastAsia"/>
          <w:b/>
          <w:bCs/>
          <w:sz w:val="24"/>
          <w:szCs w:val="24"/>
        </w:rPr>
        <w:t>讲师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         学科方向：</w:t>
      </w:r>
      <w:r w:rsidR="008D5A51" w:rsidRPr="008D5A51">
        <w:rPr>
          <w:rFonts w:ascii="仿宋" w:eastAsia="仿宋" w:hAnsi="仿宋" w:cs="仿宋" w:hint="eastAsia"/>
          <w:b/>
          <w:bCs/>
          <w:sz w:val="24"/>
          <w:szCs w:val="24"/>
        </w:rPr>
        <w:t>计算力学</w:t>
      </w:r>
    </w:p>
    <w:p w14:paraId="5E4CBA48" w14:textId="13DD48B1" w:rsidR="00925F0D" w:rsidRDefault="00EE6637">
      <w:pPr>
        <w:adjustRightInd w:val="0"/>
        <w:snapToGrid w:val="0"/>
        <w:spacing w:beforeLines="50" w:before="156" w:line="288" w:lineRule="auto"/>
      </w:pPr>
      <w:r>
        <w:rPr>
          <w:rFonts w:ascii="仿宋" w:eastAsia="仿宋" w:hAnsi="仿宋" w:cs="仿宋" w:hint="eastAsia"/>
          <w:b/>
          <w:bCs/>
          <w:sz w:val="24"/>
          <w:szCs w:val="24"/>
        </w:rPr>
        <w:t>学历：</w:t>
      </w:r>
      <w:r w:rsidR="008D5A51">
        <w:rPr>
          <w:rFonts w:ascii="仿宋" w:eastAsia="仿宋" w:hAnsi="仿宋" w:cs="仿宋" w:hint="eastAsia"/>
          <w:b/>
          <w:bCs/>
          <w:sz w:val="24"/>
          <w:szCs w:val="24"/>
        </w:rPr>
        <w:t>博士研究生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   电子邮件：</w:t>
      </w:r>
      <w:r w:rsidR="008D5A51">
        <w:rPr>
          <w:rFonts w:ascii="仿宋" w:eastAsia="仿宋" w:hAnsi="仿宋" w:cs="仿宋" w:hint="eastAsia"/>
          <w:b/>
          <w:bCs/>
          <w:sz w:val="24"/>
          <w:szCs w:val="24"/>
        </w:rPr>
        <w:t>yangcc</w:t>
      </w:r>
      <w:r w:rsidR="008D5A51">
        <w:rPr>
          <w:rFonts w:ascii="仿宋" w:eastAsia="仿宋" w:hAnsi="仿宋" w:cs="仿宋"/>
          <w:b/>
          <w:bCs/>
          <w:sz w:val="24"/>
          <w:szCs w:val="24"/>
        </w:rPr>
        <w:t>@</w:t>
      </w:r>
      <w:r w:rsidR="008D5A51">
        <w:rPr>
          <w:rFonts w:ascii="仿宋" w:eastAsia="仿宋" w:hAnsi="仿宋" w:cs="仿宋" w:hint="eastAsia"/>
          <w:b/>
          <w:bCs/>
          <w:sz w:val="24"/>
          <w:szCs w:val="24"/>
        </w:rPr>
        <w:t>ncu</w:t>
      </w:r>
      <w:r w:rsidR="008D5A51">
        <w:rPr>
          <w:rFonts w:ascii="仿宋" w:eastAsia="仿宋" w:hAnsi="仿宋" w:cs="仿宋"/>
          <w:b/>
          <w:bCs/>
          <w:sz w:val="24"/>
          <w:szCs w:val="24"/>
        </w:rPr>
        <w:t>.edu.cn</w:t>
      </w:r>
    </w:p>
    <w:p w14:paraId="40933339" w14:textId="77777777" w:rsidR="00925F0D" w:rsidRDefault="00925F0D">
      <w:pPr>
        <w:snapToGrid w:val="0"/>
        <w:spacing w:beforeLines="50" w:before="156"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6A20EE17" w14:textId="762A9196" w:rsidR="00925F0D" w:rsidRPr="00EE6637" w:rsidRDefault="00EE6637" w:rsidP="00EE6637">
      <w:pPr>
        <w:snapToGrid w:val="0"/>
        <w:spacing w:line="288" w:lineRule="auto"/>
      </w:pPr>
      <w:r>
        <w:rPr>
          <w:rFonts w:ascii="仿宋" w:eastAsia="仿宋" w:hAnsi="仿宋" w:cs="仿宋" w:hint="eastAsia"/>
          <w:b/>
          <w:bCs/>
          <w:sz w:val="24"/>
          <w:szCs w:val="24"/>
        </w:rPr>
        <w:t>个人简介：（</w:t>
      </w:r>
      <w:r w:rsidRPr="00EE6637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必填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）</w:t>
      </w:r>
    </w:p>
    <w:p w14:paraId="5BE432EE" w14:textId="6FC924CD" w:rsidR="00277233" w:rsidRDefault="005D2887" w:rsidP="00277233">
      <w:pPr>
        <w:snapToGrid w:val="0"/>
        <w:spacing w:line="288" w:lineRule="auto"/>
        <w:rPr>
          <w:rFonts w:ascii="仿宋" w:eastAsia="仿宋" w:hAnsi="仿宋" w:cs="仿宋" w:hint="eastAsia"/>
          <w:b/>
          <w:bCs/>
          <w:sz w:val="24"/>
          <w:szCs w:val="24"/>
        </w:rPr>
      </w:pPr>
      <w:r w:rsidRPr="005D2887">
        <w:rPr>
          <w:rFonts w:ascii="仿宋" w:eastAsia="仿宋" w:hAnsi="仿宋" w:cs="仿宋" w:hint="eastAsia"/>
          <w:b/>
          <w:bCs/>
          <w:sz w:val="24"/>
          <w:szCs w:val="24"/>
        </w:rPr>
        <w:t>杨晨琛，</w:t>
      </w:r>
      <w:r w:rsidRPr="005D2887">
        <w:rPr>
          <w:rFonts w:ascii="仿宋" w:eastAsia="仿宋" w:hAnsi="仿宋" w:cs="仿宋"/>
          <w:b/>
          <w:bCs/>
          <w:sz w:val="24"/>
          <w:szCs w:val="24"/>
        </w:rPr>
        <w:t>1993年3月生，江西樟树人，博士，农工民主党员。2013</w:t>
      </w:r>
      <w:r w:rsidR="00186558">
        <w:rPr>
          <w:rFonts w:ascii="仿宋" w:eastAsia="仿宋" w:hAnsi="仿宋" w:cs="仿宋" w:hint="eastAsia"/>
          <w:b/>
          <w:bCs/>
          <w:sz w:val="24"/>
          <w:szCs w:val="24"/>
        </w:rPr>
        <w:t>年本科毕业于</w:t>
      </w:r>
      <w:r w:rsidRPr="005D2887">
        <w:rPr>
          <w:rFonts w:ascii="仿宋" w:eastAsia="仿宋" w:hAnsi="仿宋" w:cs="仿宋"/>
          <w:b/>
          <w:bCs/>
          <w:sz w:val="24"/>
          <w:szCs w:val="24"/>
        </w:rPr>
        <w:t>中国石油大学（华东），2019</w:t>
      </w:r>
      <w:r w:rsidR="00186558">
        <w:rPr>
          <w:rFonts w:ascii="仿宋" w:eastAsia="仿宋" w:hAnsi="仿宋" w:cs="仿宋" w:hint="eastAsia"/>
          <w:b/>
          <w:bCs/>
          <w:sz w:val="24"/>
          <w:szCs w:val="24"/>
        </w:rPr>
        <w:t>年硕博连读毕业于</w:t>
      </w:r>
      <w:r w:rsidRPr="005D2887">
        <w:rPr>
          <w:rFonts w:ascii="仿宋" w:eastAsia="仿宋" w:hAnsi="仿宋" w:cs="仿宋"/>
          <w:b/>
          <w:bCs/>
          <w:sz w:val="24"/>
          <w:szCs w:val="24"/>
        </w:rPr>
        <w:t>大连理工大学， 201</w:t>
      </w:r>
      <w:r w:rsidR="00186558">
        <w:rPr>
          <w:rFonts w:ascii="仿宋" w:eastAsia="仿宋" w:hAnsi="仿宋" w:cs="仿宋"/>
          <w:b/>
          <w:bCs/>
          <w:sz w:val="24"/>
          <w:szCs w:val="24"/>
        </w:rPr>
        <w:t>9</w:t>
      </w:r>
      <w:r w:rsidR="00186558">
        <w:rPr>
          <w:rFonts w:ascii="仿宋" w:eastAsia="仿宋" w:hAnsi="仿宋" w:cs="仿宋" w:hint="eastAsia"/>
          <w:b/>
          <w:bCs/>
          <w:sz w:val="24"/>
          <w:szCs w:val="24"/>
        </w:rPr>
        <w:t>年7月加入</w:t>
      </w:r>
      <w:r w:rsidRPr="005D2887">
        <w:rPr>
          <w:rFonts w:ascii="仿宋" w:eastAsia="仿宋" w:hAnsi="仿宋" w:cs="仿宋"/>
          <w:b/>
          <w:bCs/>
          <w:sz w:val="24"/>
          <w:szCs w:val="24"/>
        </w:rPr>
        <w:t>南昌大学工程力学系</w:t>
      </w:r>
      <w:r w:rsidR="00186558">
        <w:rPr>
          <w:rFonts w:ascii="仿宋" w:eastAsia="仿宋" w:hAnsi="仿宋" w:cs="仿宋" w:hint="eastAsia"/>
          <w:b/>
          <w:bCs/>
          <w:sz w:val="24"/>
          <w:szCs w:val="24"/>
        </w:rPr>
        <w:t>工作</w:t>
      </w:r>
      <w:r w:rsidR="00277233">
        <w:rPr>
          <w:rFonts w:ascii="仿宋" w:eastAsia="仿宋" w:hAnsi="仿宋" w:cs="仿宋" w:hint="eastAsia"/>
          <w:b/>
          <w:bCs/>
          <w:sz w:val="24"/>
          <w:szCs w:val="24"/>
        </w:rPr>
        <w:t>。</w:t>
      </w:r>
      <w:r w:rsidR="00277233" w:rsidRPr="00277233">
        <w:rPr>
          <w:rFonts w:ascii="仿宋" w:eastAsia="仿宋" w:hAnsi="仿宋" w:cs="仿宋"/>
          <w:b/>
          <w:bCs/>
          <w:sz w:val="24"/>
          <w:szCs w:val="24"/>
        </w:rPr>
        <w:t>2022年11月至2023年11月受CSC资助在新加坡国立大学进行博士后研究（合作导师：Poh Leong Hien）。研究领域涉及：计算力学与CAE软件、损伤力学、爆炸与冲击动力学。</w:t>
      </w:r>
      <w:r w:rsidR="00186558">
        <w:rPr>
          <w:rFonts w:ascii="仿宋" w:eastAsia="仿宋" w:hAnsi="仿宋" w:cs="仿宋" w:hint="eastAsia"/>
          <w:b/>
          <w:bCs/>
          <w:sz w:val="24"/>
          <w:szCs w:val="24"/>
        </w:rPr>
        <w:t>目前</w:t>
      </w:r>
      <w:r w:rsidRPr="005D2887">
        <w:rPr>
          <w:rFonts w:ascii="仿宋" w:eastAsia="仿宋" w:hAnsi="仿宋" w:cs="仿宋"/>
          <w:b/>
          <w:bCs/>
          <w:sz w:val="24"/>
          <w:szCs w:val="24"/>
        </w:rPr>
        <w:t>主要从事</w:t>
      </w:r>
      <w:r w:rsidR="00D07AD6" w:rsidRPr="00D07AD6">
        <w:rPr>
          <w:rFonts w:ascii="仿宋" w:eastAsia="仿宋" w:hAnsi="仿宋" w:cs="仿宋" w:hint="eastAsia"/>
          <w:b/>
          <w:bCs/>
          <w:sz w:val="24"/>
          <w:szCs w:val="24"/>
        </w:rPr>
        <w:t>物质点</w:t>
      </w:r>
      <w:r w:rsidR="00794747">
        <w:rPr>
          <w:rFonts w:ascii="仿宋" w:eastAsia="仿宋" w:hAnsi="仿宋" w:cs="仿宋" w:hint="eastAsia"/>
          <w:b/>
          <w:bCs/>
          <w:sz w:val="24"/>
          <w:szCs w:val="24"/>
        </w:rPr>
        <w:t>算法</w:t>
      </w:r>
      <w:r w:rsidR="00277233">
        <w:rPr>
          <w:rFonts w:ascii="仿宋" w:eastAsia="仿宋" w:hAnsi="仿宋" w:cs="仿宋" w:hint="eastAsia"/>
          <w:b/>
          <w:bCs/>
          <w:sz w:val="24"/>
          <w:szCs w:val="24"/>
        </w:rPr>
        <w:t>研究</w:t>
      </w:r>
      <w:r w:rsidR="00D07AD6" w:rsidRPr="00D07AD6">
        <w:rPr>
          <w:rFonts w:ascii="仿宋" w:eastAsia="仿宋" w:hAnsi="仿宋" w:cs="仿宋" w:hint="eastAsia"/>
          <w:b/>
          <w:bCs/>
          <w:sz w:val="24"/>
          <w:szCs w:val="24"/>
        </w:rPr>
        <w:t>及程序开发</w:t>
      </w:r>
      <w:r w:rsidR="00277233" w:rsidRPr="00277233">
        <w:rPr>
          <w:rFonts w:ascii="仿宋" w:eastAsia="仿宋" w:hAnsi="仿宋" w:cs="仿宋" w:hint="eastAsia"/>
          <w:b/>
          <w:bCs/>
          <w:sz w:val="24"/>
          <w:szCs w:val="24"/>
        </w:rPr>
        <w:t>、复合材料多尺度分析、</w:t>
      </w:r>
      <w:r w:rsidR="00277233" w:rsidRPr="00277233">
        <w:rPr>
          <w:rFonts w:ascii="仿宋" w:eastAsia="仿宋" w:hAnsi="仿宋" w:cs="仿宋"/>
          <w:b/>
          <w:bCs/>
          <w:sz w:val="24"/>
          <w:szCs w:val="24"/>
        </w:rPr>
        <w:t>VR医疗柔体仿真技术开发等。</w:t>
      </w:r>
    </w:p>
    <w:p w14:paraId="1B29D5B5" w14:textId="77777777" w:rsidR="005D2887" w:rsidRDefault="005D2887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1661EA15" w14:textId="440BFE5C" w:rsidR="00925F0D" w:rsidRDefault="00EE6637">
      <w:pPr>
        <w:snapToGrid w:val="0"/>
        <w:spacing w:line="288" w:lineRule="auto"/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讲授课程：（</w:t>
      </w:r>
      <w:r w:rsidRPr="00EE6637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必填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）</w:t>
      </w:r>
    </w:p>
    <w:p w14:paraId="455DDC3B" w14:textId="5758BC05" w:rsidR="00925F0D" w:rsidRDefault="00186558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主要讲授</w:t>
      </w:r>
      <w:r w:rsidR="008D5A51">
        <w:rPr>
          <w:rFonts w:ascii="仿宋" w:eastAsia="仿宋" w:hAnsi="仿宋" w:cs="仿宋" w:hint="eastAsia"/>
          <w:b/>
          <w:bCs/>
          <w:sz w:val="24"/>
          <w:szCs w:val="24"/>
        </w:rPr>
        <w:t>《工程力学》、《工程力学实验》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课程。</w:t>
      </w:r>
    </w:p>
    <w:p w14:paraId="3167ECEC" w14:textId="77777777" w:rsidR="008D5A51" w:rsidRDefault="008D5A51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3CD68A8B" w14:textId="2196CDF5" w:rsidR="00925F0D" w:rsidRDefault="00EE6637">
      <w:pPr>
        <w:snapToGrid w:val="0"/>
        <w:spacing w:line="288" w:lineRule="auto"/>
        <w:rPr>
          <w:rFonts w:ascii="仿宋" w:eastAsia="仿宋" w:hAnsi="仿宋" w:cs="仿宋"/>
          <w:color w:val="FF0000"/>
          <w:szCs w:val="21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科研项目/课题（</w:t>
      </w:r>
      <w:r w:rsidRPr="00EE6637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非必填内容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;如填写，</w:t>
      </w:r>
      <w:r w:rsidRPr="00EE6637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限5项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）</w:t>
      </w:r>
      <w:r>
        <w:rPr>
          <w:rFonts w:ascii="仿宋" w:eastAsia="仿宋" w:hAnsi="仿宋" w:cs="仿宋" w:hint="eastAsia"/>
          <w:szCs w:val="21"/>
        </w:rPr>
        <w:t>：</w:t>
      </w:r>
    </w:p>
    <w:p w14:paraId="755EBFDD" w14:textId="12EB8B65" w:rsidR="00277233" w:rsidRDefault="00277233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 w:rsidRPr="00277233">
        <w:rPr>
          <w:rFonts w:ascii="仿宋" w:eastAsia="仿宋" w:hAnsi="仿宋" w:cs="仿宋"/>
          <w:szCs w:val="21"/>
        </w:rPr>
        <w:t>[</w:t>
      </w:r>
      <w:r>
        <w:rPr>
          <w:rFonts w:ascii="仿宋" w:eastAsia="仿宋" w:hAnsi="仿宋" w:cs="仿宋"/>
          <w:szCs w:val="21"/>
        </w:rPr>
        <w:t>1</w:t>
      </w:r>
      <w:r w:rsidRPr="00277233">
        <w:rPr>
          <w:rFonts w:ascii="仿宋" w:eastAsia="仿宋" w:hAnsi="仿宋" w:cs="仿宋"/>
          <w:szCs w:val="21"/>
        </w:rPr>
        <w:t>]XX容器安全性评估之复合材料RVE分析，企事业单位委托科技项目</w:t>
      </w:r>
      <w:r>
        <w:rPr>
          <w:rFonts w:ascii="仿宋" w:eastAsia="仿宋" w:hAnsi="仿宋" w:cs="仿宋" w:hint="eastAsia"/>
          <w:szCs w:val="21"/>
        </w:rPr>
        <w:t>(</w:t>
      </w:r>
      <w:r w:rsidRPr="00277233">
        <w:rPr>
          <w:rFonts w:ascii="仿宋" w:eastAsia="仿宋" w:hAnsi="仿宋" w:cs="仿宋"/>
          <w:szCs w:val="21"/>
        </w:rPr>
        <w:t>HX202401090004</w:t>
      </w:r>
      <w:r>
        <w:rPr>
          <w:rFonts w:ascii="仿宋" w:eastAsia="仿宋" w:hAnsi="仿宋" w:cs="仿宋"/>
          <w:szCs w:val="21"/>
        </w:rPr>
        <w:t>)</w:t>
      </w:r>
      <w:r w:rsidRPr="00277233">
        <w:rPr>
          <w:rFonts w:ascii="仿宋" w:eastAsia="仿宋" w:hAnsi="仿宋" w:cs="仿宋"/>
          <w:szCs w:val="21"/>
        </w:rPr>
        <w:t>，中国工程物理研究院，</w:t>
      </w:r>
      <w:r w:rsidR="00F917AD">
        <w:rPr>
          <w:rFonts w:ascii="仿宋" w:eastAsia="仿宋" w:hAnsi="仿宋" w:cs="仿宋"/>
          <w:szCs w:val="21"/>
        </w:rPr>
        <w:t>2023</w:t>
      </w:r>
      <w:r w:rsidRPr="00277233">
        <w:rPr>
          <w:rFonts w:ascii="仿宋" w:eastAsia="仿宋" w:hAnsi="仿宋" w:cs="仿宋"/>
          <w:szCs w:val="21"/>
        </w:rPr>
        <w:t>.</w:t>
      </w:r>
      <w:r w:rsidR="00F917AD">
        <w:rPr>
          <w:rFonts w:ascii="仿宋" w:eastAsia="仿宋" w:hAnsi="仿宋" w:cs="仿宋"/>
          <w:szCs w:val="21"/>
        </w:rPr>
        <w:t>9-2024</w:t>
      </w:r>
      <w:r>
        <w:rPr>
          <w:rFonts w:ascii="仿宋" w:eastAsia="仿宋" w:hAnsi="仿宋" w:cs="仿宋"/>
          <w:szCs w:val="21"/>
        </w:rPr>
        <w:t>.3</w:t>
      </w:r>
      <w:r w:rsidRPr="00277233">
        <w:rPr>
          <w:rFonts w:ascii="仿宋" w:eastAsia="仿宋" w:hAnsi="仿宋" w:cs="仿宋"/>
          <w:szCs w:val="21"/>
        </w:rPr>
        <w:t>，4.5万，主持。</w:t>
      </w:r>
    </w:p>
    <w:p w14:paraId="6CFEE02A" w14:textId="2558BBE8" w:rsidR="004C3D56" w:rsidRDefault="004C3D56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 w:rsidRPr="004C3D56">
        <w:rPr>
          <w:rFonts w:ascii="仿宋" w:eastAsia="仿宋" w:hAnsi="仿宋" w:cs="仿宋"/>
          <w:szCs w:val="21"/>
        </w:rPr>
        <w:t>[2]</w:t>
      </w:r>
      <w:r w:rsidR="00A26E74" w:rsidRPr="00A26E74">
        <w:rPr>
          <w:rFonts w:ascii="仿宋" w:eastAsia="仿宋" w:hAnsi="仿宋" w:cs="仿宋" w:hint="eastAsia"/>
          <w:szCs w:val="21"/>
        </w:rPr>
        <w:t>多喷枪顶吹炉仿真研究之耐火材料膨胀及炉壳受力仿真，企事业单位委托科技项目</w:t>
      </w:r>
      <w:r w:rsidR="00A26E74" w:rsidRPr="00A26E74">
        <w:rPr>
          <w:rFonts w:ascii="仿宋" w:eastAsia="仿宋" w:hAnsi="仿宋" w:cs="仿宋"/>
          <w:szCs w:val="21"/>
        </w:rPr>
        <w:t>(HX202201050004)</w:t>
      </w:r>
      <w:r w:rsidR="00A95FE3">
        <w:rPr>
          <w:rFonts w:ascii="仿宋" w:eastAsia="仿宋" w:hAnsi="仿宋" w:cs="仿宋" w:hint="eastAsia"/>
          <w:szCs w:val="21"/>
        </w:rPr>
        <w:t>，</w:t>
      </w:r>
      <w:r w:rsidR="00A95FE3" w:rsidRPr="00A95FE3">
        <w:rPr>
          <w:rFonts w:ascii="仿宋" w:eastAsia="仿宋" w:hAnsi="仿宋" w:cs="仿宋" w:hint="eastAsia"/>
          <w:szCs w:val="21"/>
        </w:rPr>
        <w:t>中国瑞林工程技术股份有限公司</w:t>
      </w:r>
      <w:r w:rsidR="00A26E74" w:rsidRPr="00A26E74">
        <w:rPr>
          <w:rFonts w:ascii="仿宋" w:eastAsia="仿宋" w:hAnsi="仿宋" w:cs="仿宋"/>
          <w:szCs w:val="21"/>
        </w:rPr>
        <w:t>，2022.1-2023.1，15万，主持。</w:t>
      </w:r>
    </w:p>
    <w:p w14:paraId="3397E636" w14:textId="3872CDDA" w:rsidR="00277233" w:rsidRDefault="008D5A51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[</w:t>
      </w:r>
      <w:r w:rsidR="004C3D56">
        <w:rPr>
          <w:rFonts w:ascii="仿宋" w:eastAsia="仿宋" w:hAnsi="仿宋" w:cs="仿宋"/>
          <w:szCs w:val="21"/>
        </w:rPr>
        <w:t>3</w:t>
      </w:r>
      <w:r>
        <w:rPr>
          <w:rFonts w:ascii="仿宋" w:eastAsia="仿宋" w:hAnsi="仿宋" w:cs="仿宋"/>
          <w:szCs w:val="21"/>
        </w:rPr>
        <w:t>]</w:t>
      </w:r>
      <w:r w:rsidRPr="008D5A51">
        <w:rPr>
          <w:rFonts w:ascii="仿宋" w:eastAsia="仿宋" w:hAnsi="仿宋" w:cs="仿宋" w:hint="eastAsia"/>
          <w:szCs w:val="21"/>
        </w:rPr>
        <w:t>激波管内气体流动模拟的物质点方法研究，企事业单位委托科技项目</w:t>
      </w:r>
      <w:r w:rsidR="004C3D56" w:rsidRPr="004C3D56">
        <w:rPr>
          <w:rFonts w:ascii="仿宋" w:eastAsia="仿宋" w:hAnsi="仿宋" w:cs="仿宋"/>
          <w:szCs w:val="21"/>
        </w:rPr>
        <w:t>(HL202007140001)</w:t>
      </w:r>
      <w:r w:rsidRPr="008D5A51">
        <w:rPr>
          <w:rFonts w:ascii="仿宋" w:eastAsia="仿宋" w:hAnsi="仿宋" w:cs="仿宋" w:hint="eastAsia"/>
          <w:szCs w:val="21"/>
        </w:rPr>
        <w:t>，</w:t>
      </w:r>
      <w:r w:rsidR="00A95FE3">
        <w:rPr>
          <w:rFonts w:ascii="仿宋" w:eastAsia="仿宋" w:hAnsi="仿宋" w:cs="仿宋" w:hint="eastAsia"/>
          <w:szCs w:val="21"/>
        </w:rPr>
        <w:t>浙江大学，</w:t>
      </w:r>
      <w:r w:rsidRPr="008D5A51">
        <w:rPr>
          <w:rFonts w:ascii="仿宋" w:eastAsia="仿宋" w:hAnsi="仿宋" w:cs="仿宋"/>
          <w:szCs w:val="21"/>
        </w:rPr>
        <w:t>2020.07-2020.10，6万，主持</w:t>
      </w:r>
      <w:r w:rsidR="00277233">
        <w:rPr>
          <w:rFonts w:ascii="仿宋" w:eastAsia="仿宋" w:hAnsi="仿宋" w:cs="仿宋" w:hint="eastAsia"/>
          <w:szCs w:val="21"/>
        </w:rPr>
        <w:t>。</w:t>
      </w:r>
      <w:bookmarkStart w:id="0" w:name="_GoBack"/>
      <w:bookmarkEnd w:id="0"/>
    </w:p>
    <w:p w14:paraId="6D61B9E5" w14:textId="582D8926" w:rsidR="00894444" w:rsidRDefault="00277233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/>
          <w:szCs w:val="21"/>
        </w:rPr>
        <w:t>[</w:t>
      </w:r>
      <w:r w:rsidR="00A95FE3">
        <w:rPr>
          <w:rFonts w:ascii="仿宋" w:eastAsia="仿宋" w:hAnsi="仿宋" w:cs="仿宋"/>
          <w:szCs w:val="21"/>
        </w:rPr>
        <w:t>4</w:t>
      </w:r>
      <w:r w:rsidRPr="00277233">
        <w:rPr>
          <w:rFonts w:ascii="仿宋" w:eastAsia="仿宋" w:hAnsi="仿宋" w:cs="仿宋"/>
          <w:szCs w:val="21"/>
        </w:rPr>
        <w:t>]多模态交互医用力触觉反馈设备核心技术研发与应用，江西省科技厅03专项(20212ABC03A06)，2022.1-2023.12，600万，参与（排名第5）。</w:t>
      </w:r>
    </w:p>
    <w:p w14:paraId="5DC6CDEC" w14:textId="77777777" w:rsidR="008D5A51" w:rsidRPr="004C3D56" w:rsidRDefault="008D5A51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10E94E2C" w14:textId="6F745AA8" w:rsidR="00925F0D" w:rsidRDefault="00EE6637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论文专著（</w:t>
      </w:r>
      <w:r w:rsidRPr="00EE6637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非必填内容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;如填写，</w:t>
      </w:r>
      <w:r w:rsidRPr="00EE6637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限</w:t>
      </w:r>
      <w:r w:rsidRPr="00EE6637">
        <w:rPr>
          <w:rFonts w:ascii="仿宋" w:eastAsia="仿宋" w:hAnsi="仿宋" w:cs="仿宋"/>
          <w:b/>
          <w:bCs/>
          <w:color w:val="FF0000"/>
          <w:sz w:val="24"/>
          <w:szCs w:val="24"/>
        </w:rPr>
        <w:t>10</w:t>
      </w:r>
      <w:r w:rsidRPr="00EE6637"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项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）：</w:t>
      </w:r>
      <w:r>
        <w:rPr>
          <w:rFonts w:ascii="仿宋" w:eastAsia="仿宋" w:hAnsi="仿宋" w:cs="仿宋" w:hint="eastAsia"/>
          <w:szCs w:val="21"/>
        </w:rPr>
        <w:t xml:space="preserve">  </w:t>
      </w:r>
    </w:p>
    <w:p w14:paraId="4E3FDDEE" w14:textId="43413856" w:rsidR="008D5A51" w:rsidRPr="008D5A51" w:rsidRDefault="008D5A51" w:rsidP="008D5A51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 w:rsidRPr="008D5A51">
        <w:rPr>
          <w:rFonts w:ascii="Times New Roman" w:eastAsia="宋体" w:hAnsi="Times New Roman" w:cs="Times New Roman" w:hint="eastAsia"/>
          <w:kern w:val="0"/>
          <w:sz w:val="18"/>
          <w:szCs w:val="18"/>
        </w:rPr>
        <w:t>[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1] Juli Zhang, Chenchen Yang*, Hui Zheng</w:t>
      </w:r>
      <w:r>
        <w:rPr>
          <w:rFonts w:ascii="Times New Roman" w:eastAsia="宋体" w:hAnsi="Times New Roman" w:cs="Times New Roman"/>
          <w:kern w:val="0"/>
          <w:sz w:val="18"/>
          <w:szCs w:val="18"/>
        </w:rPr>
        <w:t>*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, ChiaMing Fan, MingFu Fu. The localized method of fundamental solutions for 2D and 3D inhomogeneous problems[J]. Mathematics and Computers in Simulation (SCI JCR Q2), 2022, 200: 504-524.</w:t>
      </w:r>
    </w:p>
    <w:p w14:paraId="0331C30A" w14:textId="05DD8323" w:rsidR="008D5A51" w:rsidRPr="008D5A51" w:rsidRDefault="008D5A51" w:rsidP="008D5A51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>
        <w:rPr>
          <w:rFonts w:ascii="Times New Roman" w:eastAsia="宋体" w:hAnsi="Times New Roman" w:cs="Times New Roman" w:hint="eastAsia"/>
          <w:kern w:val="0"/>
          <w:sz w:val="18"/>
          <w:szCs w:val="18"/>
        </w:rPr>
        <w:t>[</w:t>
      </w:r>
      <w:r>
        <w:rPr>
          <w:rFonts w:ascii="Times New Roman" w:eastAsia="宋体" w:hAnsi="Times New Roman" w:cs="Times New Roman"/>
          <w:kern w:val="0"/>
          <w:sz w:val="18"/>
          <w:szCs w:val="18"/>
        </w:rPr>
        <w:t xml:space="preserve">2] 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Chenchen Yang, Hui Zheng*, Xiaojun Liu, Xiaojie Li . A novel data-analysis method for underwater explosion tests by inverse modeling[J]. Applied Mathematical Modelling (SCI JCR Q1), 2021, 90: 1153-1169.</w:t>
      </w:r>
    </w:p>
    <w:p w14:paraId="2714065D" w14:textId="7C19D3C1" w:rsidR="008D5A51" w:rsidRPr="008D5A51" w:rsidRDefault="008D5A51" w:rsidP="008D5A51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>
        <w:rPr>
          <w:rFonts w:ascii="Times New Roman" w:eastAsia="宋体" w:hAnsi="Times New Roman" w:cs="Times New Roman"/>
          <w:kern w:val="0"/>
          <w:sz w:val="18"/>
          <w:szCs w:val="18"/>
        </w:rPr>
        <w:t xml:space="preserve">[3] 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Xinhua Song, Honghao Yan, Xiaojie Li, Hui Zheng, Chenchen Yang*. Study on the factors of large-scale space wave absorption of MWCNTs/Fe3O4 nanocomposite particles[J</w:t>
      </w:r>
      <w:r w:rsidR="005D2887">
        <w:rPr>
          <w:rFonts w:ascii="Times New Roman" w:eastAsia="宋体" w:hAnsi="Times New Roman" w:cs="Times New Roman"/>
          <w:kern w:val="0"/>
          <w:sz w:val="18"/>
          <w:szCs w:val="18"/>
        </w:rPr>
        <w:t>]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. Journal of Materials Science: Materials in Electronics (SCI JCR Q2), 2020, 31(4): 1-13.</w:t>
      </w:r>
    </w:p>
    <w:p w14:paraId="4644EC50" w14:textId="2F8FECC9" w:rsidR="008D5A51" w:rsidRPr="008D5A51" w:rsidRDefault="008D5A51" w:rsidP="008D5A51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>
        <w:rPr>
          <w:rFonts w:ascii="Times New Roman" w:eastAsia="宋体" w:hAnsi="Times New Roman" w:cs="Times New Roman"/>
          <w:kern w:val="0"/>
          <w:sz w:val="18"/>
          <w:szCs w:val="18"/>
        </w:rPr>
        <w:t xml:space="preserve">[4] 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Chenchen Yang, Xiaojie Li*, Honghao Yan, Xiaohong Wang, Yuxin Wang. Numerical study of the postcombustion effects on the underwater explosion of an aluminized explosive by a novel nonisentropic model for the detonation products[J] . Journal of Energetic Materials (SCI JCR Q2), 2018: 1-14.</w:t>
      </w:r>
    </w:p>
    <w:p w14:paraId="5D2A9154" w14:textId="4AAA7766" w:rsidR="008D5A51" w:rsidRPr="008D5A51" w:rsidRDefault="008D5A51" w:rsidP="008D5A51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>
        <w:rPr>
          <w:rFonts w:ascii="Times New Roman" w:eastAsia="宋体" w:hAnsi="Times New Roman" w:cs="Times New Roman"/>
          <w:kern w:val="0"/>
          <w:sz w:val="18"/>
          <w:szCs w:val="18"/>
        </w:rPr>
        <w:lastRenderedPageBreak/>
        <w:t xml:space="preserve">[5] 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Chenchen Yang, Xiaojie Li*, Chengjiao Zhang. Numerical study of two - dimensional cylindrical underwater explosion by a modified method of characteristics[J]. Journal of Applied Physics (SCI JCR Q2), 2017, 122 (10): 105903.</w:t>
      </w:r>
    </w:p>
    <w:p w14:paraId="45161C4E" w14:textId="627D706D" w:rsidR="008D5A51" w:rsidRPr="008D5A51" w:rsidRDefault="008D5A51" w:rsidP="008D5A51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>
        <w:rPr>
          <w:rFonts w:ascii="Times New Roman" w:eastAsia="宋体" w:hAnsi="Times New Roman" w:cs="Times New Roman"/>
          <w:kern w:val="0"/>
          <w:sz w:val="18"/>
          <w:szCs w:val="18"/>
        </w:rPr>
        <w:t xml:space="preserve">[6] 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Kebin Li, Xiaojie Li*, Xiaohong Wang, Chenchen Yang, Xiang Chen. A simple electrometric method for parametric determination of Jones - Wilkins - Lee equation of state from underwater explosion test[J]. Journal of Applied Physics (SCI JCR Q2), 2018, 124(21): 215906.1-215906.8.</w:t>
      </w:r>
    </w:p>
    <w:p w14:paraId="7C48BF8A" w14:textId="0D5447D8" w:rsidR="008D5A51" w:rsidRPr="008D5A51" w:rsidRDefault="008D5A51" w:rsidP="008D5A51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>
        <w:rPr>
          <w:rFonts w:ascii="Times New Roman" w:eastAsia="宋体" w:hAnsi="Times New Roman" w:cs="Times New Roman"/>
          <w:kern w:val="0"/>
          <w:sz w:val="18"/>
          <w:szCs w:val="18"/>
        </w:rPr>
        <w:t xml:space="preserve">[7] 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Chengjiao Zhang, Xiaojie Li*, Chenchen Yang . A modified method of characteristics and its application in forward and inversion simulations of underwater explosion[J]. AIP Advances (SCI), 2016, 6(7): 075319.</w:t>
      </w:r>
    </w:p>
    <w:p w14:paraId="0DE8FDDB" w14:textId="6EAA8AB8" w:rsidR="008D5A51" w:rsidRPr="008D5A51" w:rsidRDefault="008D5A51" w:rsidP="008D5A51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>
        <w:rPr>
          <w:rFonts w:ascii="Times New Roman" w:eastAsia="宋体" w:hAnsi="Times New Roman" w:cs="Times New Roman" w:hint="eastAsia"/>
          <w:kern w:val="0"/>
          <w:sz w:val="18"/>
          <w:szCs w:val="18"/>
        </w:rPr>
        <w:t>[</w:t>
      </w:r>
      <w:r>
        <w:rPr>
          <w:rFonts w:ascii="Times New Roman" w:eastAsia="宋体" w:hAnsi="Times New Roman" w:cs="Times New Roman"/>
          <w:kern w:val="0"/>
          <w:sz w:val="18"/>
          <w:szCs w:val="18"/>
        </w:rPr>
        <w:t xml:space="preserve">8] 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杨晨琛，李晓杰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*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，闫鸿浩，王小红，王宇新．爆轰产物状态方程的水下爆炸反演理论研究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[J]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．爆炸与冲击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(EI)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，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2019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，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39(09)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：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26-36.</w:t>
      </w:r>
    </w:p>
    <w:p w14:paraId="3E5F839D" w14:textId="1F98A769" w:rsidR="008D5A51" w:rsidRPr="008D5A51" w:rsidRDefault="008D5A51" w:rsidP="008D5A51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>
        <w:rPr>
          <w:rFonts w:ascii="Times New Roman" w:eastAsia="宋体" w:hAnsi="Times New Roman" w:cs="Times New Roman" w:hint="eastAsia"/>
          <w:kern w:val="0"/>
          <w:sz w:val="18"/>
          <w:szCs w:val="18"/>
        </w:rPr>
        <w:t>[</w:t>
      </w:r>
      <w:r>
        <w:rPr>
          <w:rFonts w:ascii="Times New Roman" w:eastAsia="宋体" w:hAnsi="Times New Roman" w:cs="Times New Roman"/>
          <w:kern w:val="0"/>
          <w:sz w:val="18"/>
          <w:szCs w:val="18"/>
        </w:rPr>
        <w:t xml:space="preserve">9] 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李晓杰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*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，杨晨琛，闫鸿浩，王小红，王宇新，张程娇．柱状含铝炸药水下爆炸近场的特征线法研究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[J]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．爆炸与冲击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(EI)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，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2019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，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39(02)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：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22-29.</w:t>
      </w:r>
    </w:p>
    <w:p w14:paraId="6168AB46" w14:textId="30EA77EA" w:rsidR="00925F0D" w:rsidRPr="008D5A51" w:rsidRDefault="008D5A51" w:rsidP="008D5A51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宋体" w:hAnsi="Times New Roman" w:cs="Times New Roman"/>
          <w:kern w:val="0"/>
          <w:sz w:val="18"/>
          <w:szCs w:val="18"/>
        </w:rPr>
        <w:t>[10]</w:t>
      </w:r>
      <w:r w:rsidR="005D2887">
        <w:rPr>
          <w:rFonts w:ascii="Times New Roman" w:eastAsia="宋体" w:hAnsi="Times New Roman" w:cs="Times New Roman"/>
          <w:kern w:val="0"/>
          <w:sz w:val="18"/>
          <w:szCs w:val="18"/>
        </w:rPr>
        <w:t xml:space="preserve"> 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李晓杰</w:t>
      </w:r>
      <w:r w:rsidR="005D2887">
        <w:rPr>
          <w:rFonts w:ascii="Times New Roman" w:eastAsia="宋体" w:hAnsi="Times New Roman" w:cs="Times New Roman" w:hint="eastAsia"/>
          <w:kern w:val="0"/>
          <w:sz w:val="18"/>
          <w:szCs w:val="18"/>
        </w:rPr>
        <w:t>*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，杨晨琛，张程娇，闫鸿浩，王小红．水下爆炸非均熵二维定常流的三族特征线解法．爆炸与冲击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(EI)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，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2018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，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38(04)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：</w:t>
      </w:r>
      <w:r w:rsidRPr="008D5A51">
        <w:rPr>
          <w:rFonts w:ascii="Times New Roman" w:eastAsia="宋体" w:hAnsi="Times New Roman" w:cs="Times New Roman"/>
          <w:kern w:val="0"/>
          <w:sz w:val="18"/>
          <w:szCs w:val="18"/>
        </w:rPr>
        <w:t>847-854.</w:t>
      </w:r>
    </w:p>
    <w:sectPr w:rsidR="00925F0D" w:rsidRPr="008D5A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9A1077"/>
    <w:multiLevelType w:val="multilevel"/>
    <w:tmpl w:val="3C9A1077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C366BB1"/>
    <w:multiLevelType w:val="multilevel"/>
    <w:tmpl w:val="4C366BB1"/>
    <w:lvl w:ilvl="0">
      <w:start w:val="1"/>
      <w:numFmt w:val="bullet"/>
      <w:pStyle w:val="detailswbullets1"/>
      <w:lvlText w:val=""/>
      <w:lvlJc w:val="left"/>
      <w:pPr>
        <w:tabs>
          <w:tab w:val="left" w:pos="605"/>
        </w:tabs>
        <w:ind w:left="605" w:hanging="245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left" w:pos="1325"/>
        </w:tabs>
        <w:ind w:left="1325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left" w:pos="2045"/>
        </w:tabs>
        <w:ind w:left="2045" w:righ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765"/>
        </w:tabs>
        <w:ind w:left="2765" w:righ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485"/>
        </w:tabs>
        <w:ind w:left="3485" w:righ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05"/>
        </w:tabs>
        <w:ind w:left="4205" w:righ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25"/>
        </w:tabs>
        <w:ind w:left="4925" w:righ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645"/>
        </w:tabs>
        <w:ind w:left="5645" w:righ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365"/>
        </w:tabs>
        <w:ind w:left="6365" w:righ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FkZjFhY2JhNWMwZmZmMzQxM2I4MjE2OTVmMDQxN2EifQ=="/>
  </w:docVars>
  <w:rsids>
    <w:rsidRoot w:val="00796D71"/>
    <w:rsid w:val="00015E82"/>
    <w:rsid w:val="000369FD"/>
    <w:rsid w:val="00055545"/>
    <w:rsid w:val="0008087D"/>
    <w:rsid w:val="000B0601"/>
    <w:rsid w:val="000C234E"/>
    <w:rsid w:val="000C29E2"/>
    <w:rsid w:val="0012074B"/>
    <w:rsid w:val="00156777"/>
    <w:rsid w:val="00186558"/>
    <w:rsid w:val="00187424"/>
    <w:rsid w:val="001926C5"/>
    <w:rsid w:val="00196B5C"/>
    <w:rsid w:val="001B1DAF"/>
    <w:rsid w:val="001E2356"/>
    <w:rsid w:val="002231D7"/>
    <w:rsid w:val="00223940"/>
    <w:rsid w:val="002352CA"/>
    <w:rsid w:val="00277233"/>
    <w:rsid w:val="00281CDE"/>
    <w:rsid w:val="002A5CB8"/>
    <w:rsid w:val="002A5FE9"/>
    <w:rsid w:val="002A668D"/>
    <w:rsid w:val="002C3CD6"/>
    <w:rsid w:val="002E0BCC"/>
    <w:rsid w:val="002F1B64"/>
    <w:rsid w:val="002F6662"/>
    <w:rsid w:val="002F70AD"/>
    <w:rsid w:val="00317D8D"/>
    <w:rsid w:val="00367E41"/>
    <w:rsid w:val="00391C8C"/>
    <w:rsid w:val="00395F8B"/>
    <w:rsid w:val="003E2573"/>
    <w:rsid w:val="0040764E"/>
    <w:rsid w:val="0042573A"/>
    <w:rsid w:val="00433285"/>
    <w:rsid w:val="00436061"/>
    <w:rsid w:val="004368B0"/>
    <w:rsid w:val="00443C7B"/>
    <w:rsid w:val="00447034"/>
    <w:rsid w:val="004705B0"/>
    <w:rsid w:val="00472AB0"/>
    <w:rsid w:val="00476B29"/>
    <w:rsid w:val="00497205"/>
    <w:rsid w:val="004A0D74"/>
    <w:rsid w:val="004A2E05"/>
    <w:rsid w:val="004A4A8F"/>
    <w:rsid w:val="004C3D56"/>
    <w:rsid w:val="00506399"/>
    <w:rsid w:val="00541566"/>
    <w:rsid w:val="00545C6F"/>
    <w:rsid w:val="00551D11"/>
    <w:rsid w:val="005575BC"/>
    <w:rsid w:val="00573B93"/>
    <w:rsid w:val="00582DB7"/>
    <w:rsid w:val="00597A4E"/>
    <w:rsid w:val="005A3624"/>
    <w:rsid w:val="005D2887"/>
    <w:rsid w:val="005F4010"/>
    <w:rsid w:val="006306CC"/>
    <w:rsid w:val="00646321"/>
    <w:rsid w:val="0064668F"/>
    <w:rsid w:val="00672736"/>
    <w:rsid w:val="00674FB3"/>
    <w:rsid w:val="00681769"/>
    <w:rsid w:val="00682B34"/>
    <w:rsid w:val="00684514"/>
    <w:rsid w:val="00686205"/>
    <w:rsid w:val="006B3ED4"/>
    <w:rsid w:val="006C6D21"/>
    <w:rsid w:val="006D6860"/>
    <w:rsid w:val="006E6E08"/>
    <w:rsid w:val="006F6FF5"/>
    <w:rsid w:val="00711F40"/>
    <w:rsid w:val="0073643F"/>
    <w:rsid w:val="00794747"/>
    <w:rsid w:val="00796D71"/>
    <w:rsid w:val="007A0B21"/>
    <w:rsid w:val="007A1F25"/>
    <w:rsid w:val="007C3536"/>
    <w:rsid w:val="007C5D42"/>
    <w:rsid w:val="007D6401"/>
    <w:rsid w:val="007F4A80"/>
    <w:rsid w:val="0085335E"/>
    <w:rsid w:val="00894444"/>
    <w:rsid w:val="008A0369"/>
    <w:rsid w:val="008B4D6A"/>
    <w:rsid w:val="008B54BF"/>
    <w:rsid w:val="008C7BC3"/>
    <w:rsid w:val="008D5A51"/>
    <w:rsid w:val="008E68FD"/>
    <w:rsid w:val="008F296F"/>
    <w:rsid w:val="0091218C"/>
    <w:rsid w:val="00922B5C"/>
    <w:rsid w:val="00925F0D"/>
    <w:rsid w:val="009277D3"/>
    <w:rsid w:val="0094488A"/>
    <w:rsid w:val="00944A9C"/>
    <w:rsid w:val="009642CF"/>
    <w:rsid w:val="009E191C"/>
    <w:rsid w:val="009E2B2A"/>
    <w:rsid w:val="009E6DB3"/>
    <w:rsid w:val="009F2E70"/>
    <w:rsid w:val="009F7622"/>
    <w:rsid w:val="00A05164"/>
    <w:rsid w:val="00A17D67"/>
    <w:rsid w:val="00A26E74"/>
    <w:rsid w:val="00A34F8F"/>
    <w:rsid w:val="00A36861"/>
    <w:rsid w:val="00A518F2"/>
    <w:rsid w:val="00A843DA"/>
    <w:rsid w:val="00A95FE3"/>
    <w:rsid w:val="00AA583B"/>
    <w:rsid w:val="00AB31B4"/>
    <w:rsid w:val="00AC04CB"/>
    <w:rsid w:val="00B07BD9"/>
    <w:rsid w:val="00B20278"/>
    <w:rsid w:val="00B36C15"/>
    <w:rsid w:val="00B72C59"/>
    <w:rsid w:val="00BB2658"/>
    <w:rsid w:val="00BB33EF"/>
    <w:rsid w:val="00BC3BFA"/>
    <w:rsid w:val="00BE546A"/>
    <w:rsid w:val="00BE5D56"/>
    <w:rsid w:val="00BF3959"/>
    <w:rsid w:val="00BF43EB"/>
    <w:rsid w:val="00BF5640"/>
    <w:rsid w:val="00C1059A"/>
    <w:rsid w:val="00C12A89"/>
    <w:rsid w:val="00C21DDF"/>
    <w:rsid w:val="00C23CFC"/>
    <w:rsid w:val="00C33744"/>
    <w:rsid w:val="00C51127"/>
    <w:rsid w:val="00C51AD1"/>
    <w:rsid w:val="00C7011E"/>
    <w:rsid w:val="00C75AE1"/>
    <w:rsid w:val="00CE2DC5"/>
    <w:rsid w:val="00CE4A31"/>
    <w:rsid w:val="00D0016B"/>
    <w:rsid w:val="00D07AD6"/>
    <w:rsid w:val="00D21DDF"/>
    <w:rsid w:val="00D375F9"/>
    <w:rsid w:val="00D641ED"/>
    <w:rsid w:val="00D7036B"/>
    <w:rsid w:val="00DA21A8"/>
    <w:rsid w:val="00DB10EF"/>
    <w:rsid w:val="00DB63FE"/>
    <w:rsid w:val="00DB6E15"/>
    <w:rsid w:val="00DD37AD"/>
    <w:rsid w:val="00DF27B0"/>
    <w:rsid w:val="00E17107"/>
    <w:rsid w:val="00E86FA8"/>
    <w:rsid w:val="00EA22DC"/>
    <w:rsid w:val="00EC6DD0"/>
    <w:rsid w:val="00EC6E16"/>
    <w:rsid w:val="00ED0465"/>
    <w:rsid w:val="00EE07CB"/>
    <w:rsid w:val="00EE1C1E"/>
    <w:rsid w:val="00EE6637"/>
    <w:rsid w:val="00F10327"/>
    <w:rsid w:val="00F35098"/>
    <w:rsid w:val="00F66704"/>
    <w:rsid w:val="00F67F6A"/>
    <w:rsid w:val="00F82D7C"/>
    <w:rsid w:val="00F917AD"/>
    <w:rsid w:val="00F95754"/>
    <w:rsid w:val="00FC698A"/>
    <w:rsid w:val="00FF38B6"/>
    <w:rsid w:val="00FF446A"/>
    <w:rsid w:val="015A7D35"/>
    <w:rsid w:val="06B70F10"/>
    <w:rsid w:val="0D3A3CED"/>
    <w:rsid w:val="1A004525"/>
    <w:rsid w:val="214747E7"/>
    <w:rsid w:val="24DB53C5"/>
    <w:rsid w:val="2D8D7A26"/>
    <w:rsid w:val="33DC122D"/>
    <w:rsid w:val="376E2915"/>
    <w:rsid w:val="3A1D0F38"/>
    <w:rsid w:val="3A6E524A"/>
    <w:rsid w:val="3FA348D5"/>
    <w:rsid w:val="499500DF"/>
    <w:rsid w:val="56535401"/>
    <w:rsid w:val="576935E7"/>
    <w:rsid w:val="604A33D1"/>
    <w:rsid w:val="6CC643F5"/>
    <w:rsid w:val="6CF33DC8"/>
    <w:rsid w:val="73840550"/>
    <w:rsid w:val="7BFF7D19"/>
    <w:rsid w:val="7C4430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B5E5303"/>
  <w15:docId w15:val="{C17DB881-08BA-4926-BC65-05811A885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4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4">
    <w:name w:val="heading 4"/>
    <w:basedOn w:val="a"/>
    <w:next w:val="a"/>
    <w:uiPriority w:val="9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pPr>
      <w:spacing w:after="12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ody Text First Indent"/>
    <w:basedOn w:val="a3"/>
    <w:link w:val="aa"/>
    <w:qFormat/>
    <w:pPr>
      <w:spacing w:after="0" w:line="360" w:lineRule="auto"/>
      <w:ind w:firstLineChars="100" w:firstLine="420"/>
    </w:pPr>
    <w:rPr>
      <w:rFonts w:ascii="Times New Roman" w:eastAsia="宋体" w:hAnsi="Times New Roman"/>
      <w:sz w:val="30"/>
      <w:szCs w:val="24"/>
    </w:rPr>
  </w:style>
  <w:style w:type="character" w:customStyle="1" w:styleId="a4">
    <w:name w:val="正文文本 字符"/>
    <w:basedOn w:val="a0"/>
    <w:link w:val="a3"/>
    <w:uiPriority w:val="99"/>
    <w:semiHidden/>
    <w:qFormat/>
  </w:style>
  <w:style w:type="character" w:customStyle="1" w:styleId="aa">
    <w:name w:val="正文首行缩进 字符"/>
    <w:basedOn w:val="a4"/>
    <w:link w:val="a9"/>
    <w:qFormat/>
    <w:rPr>
      <w:rFonts w:ascii="Times New Roman" w:eastAsia="宋体" w:hAnsi="Times New Roman"/>
      <w:sz w:val="30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detailswbullets1">
    <w:name w:val="details w/bullets 1"/>
    <w:basedOn w:val="a"/>
    <w:qFormat/>
    <w:pPr>
      <w:widowControl/>
      <w:numPr>
        <w:numId w:val="2"/>
      </w:numPr>
      <w:jc w:val="left"/>
    </w:pPr>
    <w:rPr>
      <w:rFonts w:ascii="Times New Roman" w:eastAsia="Times New Roman" w:hAnsi="Times New Roman" w:cs="Times New Roman"/>
      <w:kern w:val="0"/>
      <w:sz w:val="20"/>
      <w:szCs w:val="24"/>
      <w:lang w:val="zh-C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熊进刚</dc:creator>
  <cp:lastModifiedBy>YCC</cp:lastModifiedBy>
  <cp:revision>13</cp:revision>
  <cp:lastPrinted>2023-10-12T04:12:00Z</cp:lastPrinted>
  <dcterms:created xsi:type="dcterms:W3CDTF">2023-10-17T12:54:00Z</dcterms:created>
  <dcterms:modified xsi:type="dcterms:W3CDTF">2024-03-21T10:21:00Z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9C961499B0834720B33EB3952ECBD399_13</vt:lpwstr>
  </property>
</Properties>
</file>