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88" w:lineRule="auto"/>
        <w:jc w:val="center"/>
        <w:textAlignment w:val="auto"/>
        <w:rPr>
          <w:rFonts w:hint="eastAsia" w:ascii="仿宋" w:hAnsi="仿宋" w:cs="仿宋" w:eastAsiaTheme="minorEastAsia"/>
          <w:b/>
          <w:bCs/>
          <w:sz w:val="28"/>
          <w:szCs w:val="28"/>
          <w:lang w:eastAsia="zh-CN"/>
        </w:rPr>
      </w:pPr>
      <w:r>
        <w:rPr>
          <w:rFonts w:hint="default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55pt;margin-top:12.6pt;height:103.35pt;width:82.1pt;mso-wrap-distance-bottom:0pt;mso-wrap-distance-left:9.05pt;mso-wrap-distance-right:9.05pt;mso-wrap-distance-top:0pt;z-index:251659264;mso-width-relative:page;mso-height-relative:page;" fillcolor="#FFFFFF [3201]" filled="t" stroked="t" coordsize="21600,21600" o:gfxdata="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gTTrLXAAAACgEAAA8AAAAAAAAAAQAgAAAAIgAAAGRycy9kb3ducmV2LnhtbFBLAQIU&#10;ABQAAAAIAIdO4kAA+U6oZgIAAMQ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照片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性别：男                 导师类型：硕士研究生导师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职称：副教授              学科方向：结构工程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学历：博士研究生         电子邮件：734525570@qq.com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个人简介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：博士、副教授、研究生导师，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主要研究方向为结构防震减灾、大跨结构、钢结构等，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发表论文30余篇，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SCI收录5篇，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EI收录10余篇，主持各类项目10余项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讲授课程：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结构动力学及应用；大跨结构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科研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项目/课题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numPr>
          <w:ilvl w:val="0"/>
          <w:numId w:val="3"/>
        </w:numPr>
        <w:spacing w:line="320" w:lineRule="exact"/>
        <w:jc w:val="both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教育部产学研项目：基于新工科背景下“计算机在土木工程中应用”的实践基地建设； 主持</w:t>
      </w:r>
    </w:p>
    <w:p>
      <w:pPr>
        <w:numPr>
          <w:ilvl w:val="0"/>
          <w:numId w:val="3"/>
        </w:numPr>
        <w:spacing w:line="320" w:lineRule="exact"/>
        <w:ind w:left="0" w:leftChars="0" w:firstLine="0" w:firstLineChars="0"/>
        <w:jc w:val="both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教育部产学研项目：“基于建筑信息模型BIM技术的设计培训”； 主持。</w:t>
      </w:r>
    </w:p>
    <w:p>
      <w:pPr>
        <w:numPr>
          <w:numId w:val="0"/>
        </w:numPr>
        <w:spacing w:line="320" w:lineRule="exact"/>
        <w:ind w:leftChars="0"/>
        <w:jc w:val="both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3、江西省博士后基金“变刚度钢管耗能器性能研究” 主持。</w:t>
      </w:r>
    </w:p>
    <w:p>
      <w:pPr>
        <w:numPr>
          <w:ilvl w:val="0"/>
          <w:numId w:val="0"/>
        </w:numPr>
        <w:spacing w:line="320" w:lineRule="exact"/>
        <w:jc w:val="both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国家基金：海底地震动特性及其对跨海隔震桥梁的影响研究；参与。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技术咨询项目,江西省文化中心检测,主持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论文专著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（限10项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eastAsia="zh-CN"/>
        </w:rPr>
        <w:t>选填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）：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</w:p>
    <w:p>
      <w:pPr>
        <w:numPr>
          <w:ilvl w:val="0"/>
          <w:numId w:val="0"/>
        </w:numPr>
        <w:spacing w:line="320" w:lineRule="exact"/>
        <w:jc w:val="both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2"/>
          <w:szCs w:val="20"/>
          <w:lang w:val="en-US" w:eastAsia="zh-CN"/>
        </w:rPr>
        <w:t>1、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Yuguo Chen, Linmin Shen, Ming Wen *, Baokui Chen and Jian Jiang.Seismic Performance and Optimization Design of a Post-Installed Elevator Shear Wall Structure,buildings,2023.(SCI收录）通讯</w:t>
      </w:r>
    </w:p>
    <w:p>
      <w:pPr>
        <w:numPr>
          <w:ilvl w:val="0"/>
          <w:numId w:val="0"/>
        </w:numPr>
        <w:spacing w:line="320" w:lineRule="exact"/>
        <w:jc w:val="both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、Ming Wen, Hongxiang Tian, Weiwei Wang, Baokui Chen * and Huayao Fu.Research on Seismic Performance of Frame Structure with Beam Staircases, buildings,2022.(SCI收录）</w:t>
      </w:r>
    </w:p>
    <w:p>
      <w:pPr>
        <w:numPr>
          <w:ilvl w:val="0"/>
          <w:numId w:val="0"/>
        </w:numPr>
        <w:spacing w:line="320" w:lineRule="exact"/>
        <w:jc w:val="both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、陈宝魁，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田洪祥，文明，李晓东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。江西生土结构房屋材料改性试验研究，南昌大学学报（工科版）2022，44（3）：225-233。通讯</w:t>
      </w:r>
    </w:p>
    <w:p>
      <w:pPr>
        <w:numPr>
          <w:ilvl w:val="0"/>
          <w:numId w:val="0"/>
        </w:numPr>
        <w:spacing w:line="320" w:lineRule="exact"/>
        <w:jc w:val="both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、Ming Wen, Zipeng Huang, Xinfang Wang, Baokui Chen, Yu Wan.  Stiffness </w:t>
      </w:r>
    </w:p>
    <w:p>
      <w:pPr>
        <w:numPr>
          <w:ilvl w:val="0"/>
          <w:numId w:val="0"/>
        </w:numPr>
        <w:spacing w:line="320" w:lineRule="exact"/>
        <w:jc w:val="both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Degradation of Shear Wall with Frame Column and its influence to Structural Performance, Journal of Physics: Conference Series,2022(EI收录）</w:t>
      </w:r>
    </w:p>
    <w:p>
      <w:pPr>
        <w:numPr>
          <w:ilvl w:val="0"/>
          <w:numId w:val="0"/>
        </w:numPr>
        <w:spacing w:line="320" w:lineRule="exact"/>
        <w:jc w:val="both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、Baokui Chen, Bao Jia, Ming Wen * and Xiaodong Li.Seismic Performance and 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Strengthening of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Purlin Roof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Structures Using a Novel Damping-Limit Device.Frontiers in materials.2021(SCI收录）通讯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20" w:lineRule="exact"/>
        <w:jc w:val="both"/>
        <w:rPr>
          <w:rFonts w:hint="eastAsia" w:ascii="宋体" w:hAnsi="宋体" w:eastAsia="宋体" w:cs="Times New Roman"/>
          <w:kern w:val="0"/>
          <w:sz w:val="22"/>
          <w:szCs w:val="20"/>
          <w:lang w:val="en-US" w:eastAsia="zh-CN"/>
        </w:rPr>
      </w:pPr>
      <w:r>
        <w:rPr>
          <w:rFonts w:hint="eastAsia" w:ascii="宋体" w:hAnsi="宋体" w:cs="Times New Roman"/>
          <w:kern w:val="0"/>
          <w:sz w:val="22"/>
          <w:szCs w:val="20"/>
          <w:lang w:val="en-US" w:eastAsia="zh-CN"/>
        </w:rPr>
        <w:t>6</w:t>
      </w:r>
      <w:r>
        <w:rPr>
          <w:rFonts w:hint="eastAsia" w:ascii="宋体" w:hAnsi="宋体" w:eastAsia="宋体" w:cs="Times New Roman"/>
          <w:kern w:val="0"/>
          <w:sz w:val="22"/>
          <w:szCs w:val="20"/>
          <w:lang w:val="en-US" w:eastAsia="zh-CN"/>
        </w:rPr>
        <w:t>、Ming Wen</w:t>
      </w:r>
      <w:r>
        <w:rPr>
          <w:rFonts w:hint="default" w:ascii="宋体" w:hAnsi="宋体" w:eastAsia="宋体" w:cs="Times New Roman"/>
          <w:kern w:val="0"/>
          <w:sz w:val="22"/>
          <w:szCs w:val="20"/>
          <w:lang w:val="en-US" w:eastAsia="zh-CN"/>
        </w:rPr>
        <w:t xml:space="preserve">* , Jiajia Ning, Chunmei Huang, Min 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Zhang</w:t>
      </w:r>
      <w:r>
        <w:rPr>
          <w:rFonts w:hint="default" w:ascii="宋体" w:hAnsi="宋体" w:eastAsia="宋体" w:cs="Times New Roman"/>
          <w:kern w:val="0"/>
          <w:sz w:val="22"/>
          <w:szCs w:val="20"/>
          <w:lang w:val="en-US" w:eastAsia="zh-CN"/>
        </w:rPr>
        <w:t>, Xinfang Wang</w:t>
      </w:r>
      <w:r>
        <w:rPr>
          <w:rFonts w:hint="eastAsia" w:ascii="宋体" w:hAnsi="宋体" w:eastAsia="宋体" w:cs="Times New Roman"/>
          <w:kern w:val="0"/>
          <w:sz w:val="22"/>
          <w:szCs w:val="20"/>
          <w:lang w:val="en-US" w:eastAsia="zh-CN"/>
        </w:rPr>
        <w:t xml:space="preserve">. </w:t>
      </w:r>
      <w:r>
        <w:rPr>
          <w:rFonts w:hint="default" w:ascii="宋体" w:hAnsi="宋体" w:eastAsia="宋体" w:cs="Times New Roman"/>
          <w:kern w:val="0"/>
          <w:sz w:val="22"/>
          <w:szCs w:val="20"/>
          <w:lang w:val="en-US" w:eastAsia="zh-CN"/>
        </w:rPr>
        <w:t>Analysis and comparison of the characteristics of two kinds of dampers</w:t>
      </w:r>
      <w:r>
        <w:rPr>
          <w:rFonts w:hint="eastAsia" w:ascii="宋体" w:hAnsi="宋体" w:eastAsia="宋体" w:cs="Times New Roman"/>
          <w:kern w:val="0"/>
          <w:sz w:val="22"/>
          <w:szCs w:val="20"/>
          <w:lang w:val="en-US" w:eastAsia="zh-CN"/>
        </w:rPr>
        <w:t>。</w:t>
      </w:r>
      <w:r>
        <w:rPr>
          <w:rFonts w:hint="default" w:ascii="宋体" w:hAnsi="宋体" w:eastAsia="宋体" w:cs="Times New Roman"/>
          <w:kern w:val="0"/>
          <w:sz w:val="22"/>
          <w:szCs w:val="20"/>
          <w:lang w:val="en-US" w:eastAsia="zh-CN"/>
        </w:rPr>
        <w:t>IOP Conference Series: Materials Science and Engineering</w:t>
      </w:r>
      <w:r>
        <w:rPr>
          <w:rFonts w:hint="eastAsia" w:ascii="宋体" w:hAnsi="宋体" w:eastAsia="宋体" w:cs="Times New Roman"/>
          <w:kern w:val="0"/>
          <w:sz w:val="22"/>
          <w:szCs w:val="20"/>
          <w:lang w:val="en-US" w:eastAsia="zh-CN"/>
        </w:rPr>
        <w:t>，2020.</w:t>
      </w:r>
    </w:p>
    <w:p>
      <w:pPr>
        <w:numPr>
          <w:ilvl w:val="0"/>
          <w:numId w:val="0"/>
        </w:numPr>
        <w:spacing w:line="320" w:lineRule="exact"/>
        <w:jc w:val="both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Wen Ming , Huang Chun-mei , Huang Hao-wen1 , Wang Xin-fang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Research on Characteristics of New Energy Dissipation With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Symmetrical Structure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 xml:space="preserve">IOP Conference Series: Materials Science and Engineering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，2018（EI收录）</w:t>
      </w:r>
    </w:p>
    <w:p>
      <w:pPr>
        <w:numPr>
          <w:ilvl w:val="0"/>
          <w:numId w:val="0"/>
        </w:numPr>
        <w:spacing w:line="320" w:lineRule="exact"/>
        <w:jc w:val="both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Wen, Ming ; Huang, Hao Wen ; Wang, Li-Min; Wang, Xin-Fang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Parameter Analysis and Practical Application of a New Steel Damper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>MATEC Web of Conferences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，2016（EI收录）</w:t>
      </w:r>
      <w:r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  <w:t xml:space="preserve"> </w:t>
      </w:r>
    </w:p>
    <w:p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、夏敏，文明，王新芳。单层椭圆抛物面网壳的最不利地震作用分析。南昌大学学报（工科版）2014,36（3）：236-240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RWPalladioL-Bold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9A1077"/>
    <w:multiLevelType w:val="multilevel"/>
    <w:tmpl w:val="3C9A1077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C366BB1"/>
    <w:multiLevelType w:val="multilevel"/>
    <w:tmpl w:val="4C366BB1"/>
    <w:lvl w:ilvl="0" w:tentative="0">
      <w:start w:val="1"/>
      <w:numFmt w:val="bullet"/>
      <w:pStyle w:val="13"/>
      <w:lvlText w:val=""/>
      <w:lvlJc w:val="left"/>
      <w:pPr>
        <w:tabs>
          <w:tab w:val="left" w:pos="605"/>
        </w:tabs>
        <w:ind w:left="605" w:hanging="245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hint="default" w:ascii="Wingdings" w:hAnsi="Wingdings"/>
      </w:rPr>
    </w:lvl>
  </w:abstractNum>
  <w:abstractNum w:abstractNumId="2">
    <w:nsid w:val="4FDFDCD3"/>
    <w:multiLevelType w:val="singleLevel"/>
    <w:tmpl w:val="4FDFDC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wNTExOGJjMDExNGZlZTM5OThiZjMwOTRiYTU2OGM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17107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69B75C0"/>
    <w:rsid w:val="06B70F10"/>
    <w:rsid w:val="0D3A3CED"/>
    <w:rsid w:val="1A004525"/>
    <w:rsid w:val="1F67526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link w:val="10"/>
    <w:qFormat/>
    <w:uiPriority w:val="0"/>
    <w:pPr>
      <w:spacing w:after="0" w:line="360" w:lineRule="auto"/>
      <w:ind w:firstLine="420" w:firstLineChars="100"/>
    </w:pPr>
    <w:rPr>
      <w:rFonts w:ascii="Times New Roman" w:hAnsi="Times New Roman" w:eastAsia="宋体"/>
      <w:sz w:val="30"/>
      <w:szCs w:val="24"/>
    </w:rPr>
  </w:style>
  <w:style w:type="character" w:customStyle="1" w:styleId="9">
    <w:name w:val="正文文本 字符"/>
    <w:basedOn w:val="8"/>
    <w:link w:val="3"/>
    <w:semiHidden/>
    <w:qFormat/>
    <w:uiPriority w:val="99"/>
  </w:style>
  <w:style w:type="character" w:customStyle="1" w:styleId="10">
    <w:name w:val="正文文本首行缩进 字符"/>
    <w:basedOn w:val="9"/>
    <w:link w:val="6"/>
    <w:qFormat/>
    <w:uiPriority w:val="0"/>
    <w:rPr>
      <w:rFonts w:ascii="Times New Roman" w:hAnsi="Times New Roman" w:eastAsia="宋体"/>
      <w:sz w:val="30"/>
      <w:szCs w:val="24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details w/bullets 1"/>
    <w:basedOn w:val="1"/>
    <w:qFormat/>
    <w:uiPriority w:val="0"/>
    <w:pPr>
      <w:widowControl/>
      <w:numPr>
        <w:ilvl w:val="0"/>
        <w:numId w:val="2"/>
      </w:numPr>
      <w:jc w:val="left"/>
    </w:pPr>
    <w:rPr>
      <w:rFonts w:ascii="Times New Roman" w:hAnsi="Times New Roman" w:eastAsia="Times New Roman" w:cs="Times New Roman"/>
      <w:kern w:val="0"/>
      <w:sz w:val="20"/>
      <w:szCs w:val="24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2021</Characters>
  <Lines>26</Lines>
  <Paragraphs>7</Paragraphs>
  <TotalTime>0</TotalTime>
  <ScaleCrop>false</ScaleCrop>
  <LinksUpToDate>false</LinksUpToDate>
  <CharactersWithSpaces>2182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2022-09-15T01:42:00Z</dcterms:created>
  <dc:creator>熊进刚</dc:creator>
  <cp:lastModifiedBy>小草</cp:lastModifiedBy>
  <cp:lastPrinted>2023-10-12T04:12:00Z</cp:lastPrinted>
  <dcterms:modified xsi:type="dcterms:W3CDTF">2023-10-21T06:06:44Z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9C961499B0834720B33EB3952ECBD399_13</vt:lpwstr>
  </property>
</Properties>
</file>